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11B34" w14:textId="2EBBB475" w:rsidR="002C3F5B" w:rsidRPr="00B814D1" w:rsidRDefault="002C3F5B" w:rsidP="002C3F5B">
      <w:pPr>
        <w:tabs>
          <w:tab w:val="right" w:pos="9639"/>
        </w:tabs>
        <w:spacing w:after="0"/>
        <w:rPr>
          <w:rFonts w:ascii="Arial" w:eastAsia="MS Mincho" w:hAnsi="Arial"/>
          <w:b/>
          <w:noProof/>
          <w:sz w:val="24"/>
          <w:lang w:eastAsia="ja-JP"/>
        </w:rPr>
      </w:pPr>
      <w:bookmarkStart w:id="0" w:name="_Hlk66949131"/>
      <w:bookmarkStart w:id="1" w:name="_Hlk514061252"/>
      <w:bookmarkEnd w:id="0"/>
      <w:r w:rsidRPr="00B814D1">
        <w:rPr>
          <w:rFonts w:ascii="Arial" w:eastAsia="MS Mincho" w:hAnsi="Arial"/>
          <w:b/>
          <w:noProof/>
          <w:sz w:val="24"/>
        </w:rPr>
        <w:t>3GPP TSG-RAN WG4 Meeting #</w:t>
      </w:r>
      <w:bookmarkEnd w:id="1"/>
      <w:r w:rsidRPr="00B814D1">
        <w:rPr>
          <w:rFonts w:ascii="Arial" w:eastAsia="MS Mincho" w:hAnsi="Arial"/>
          <w:b/>
          <w:noProof/>
          <w:sz w:val="24"/>
        </w:rPr>
        <w:t>108</w:t>
      </w:r>
      <w:r w:rsidRPr="00B814D1">
        <w:rPr>
          <w:rFonts w:ascii="Arial" w:eastAsia="MS Mincho" w:hAnsi="Arial"/>
          <w:b/>
          <w:noProof/>
          <w:sz w:val="24"/>
        </w:rPr>
        <w:tab/>
        <w:t>R4-231</w:t>
      </w:r>
      <w:r w:rsidR="0079111A" w:rsidRPr="00B814D1">
        <w:rPr>
          <w:rFonts w:ascii="Arial" w:eastAsia="MS Mincho" w:hAnsi="Arial"/>
          <w:b/>
          <w:noProof/>
          <w:sz w:val="24"/>
        </w:rPr>
        <w:t>4433</w:t>
      </w:r>
    </w:p>
    <w:p w14:paraId="0FD5EF79" w14:textId="739D791F" w:rsidR="00BF044C" w:rsidRPr="00B814D1" w:rsidRDefault="002C3F5B" w:rsidP="002C3F5B">
      <w:pPr>
        <w:spacing w:after="120"/>
        <w:ind w:left="1985" w:hanging="1985"/>
        <w:rPr>
          <w:rFonts w:ascii="Arial" w:eastAsia="MS Mincho" w:hAnsi="Arial" w:cs="Arial"/>
          <w:b/>
          <w:sz w:val="22"/>
        </w:rPr>
      </w:pPr>
      <w:r w:rsidRPr="00B814D1">
        <w:rPr>
          <w:rFonts w:ascii="Arial" w:hAnsi="Arial" w:cs="Arial"/>
          <w:b/>
          <w:sz w:val="24"/>
          <w:lang w:eastAsia="ko-KR"/>
        </w:rPr>
        <w:t>Toulouse, France, 21</w:t>
      </w:r>
      <w:r w:rsidRPr="00B814D1">
        <w:rPr>
          <w:rFonts w:ascii="Arial" w:hAnsi="Arial" w:cs="Arial"/>
          <w:b/>
          <w:sz w:val="24"/>
          <w:vertAlign w:val="superscript"/>
          <w:lang w:eastAsia="ko-KR"/>
        </w:rPr>
        <w:t>st</w:t>
      </w:r>
      <w:r w:rsidRPr="00B814D1">
        <w:rPr>
          <w:rFonts w:ascii="Arial" w:hAnsi="Arial" w:cs="Arial"/>
          <w:b/>
          <w:sz w:val="24"/>
          <w:lang w:eastAsia="ko-KR"/>
        </w:rPr>
        <w:t xml:space="preserve"> - 25</w:t>
      </w:r>
      <w:r w:rsidRPr="00B814D1">
        <w:rPr>
          <w:rFonts w:ascii="Arial" w:hAnsi="Arial" w:cs="Arial"/>
          <w:b/>
          <w:sz w:val="24"/>
          <w:vertAlign w:val="superscript"/>
          <w:lang w:eastAsia="ko-KR"/>
        </w:rPr>
        <w:t>th</w:t>
      </w:r>
      <w:r w:rsidRPr="00B814D1">
        <w:rPr>
          <w:rFonts w:ascii="Arial" w:hAnsi="Arial" w:cs="Arial"/>
          <w:b/>
          <w:sz w:val="24"/>
          <w:lang w:eastAsia="ko-KR"/>
        </w:rPr>
        <w:t xml:space="preserve"> August 2023</w:t>
      </w:r>
    </w:p>
    <w:p w14:paraId="5453D2A9" w14:textId="77777777" w:rsidR="002C3F5B" w:rsidRPr="00B814D1" w:rsidRDefault="002C3F5B"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p>
    <w:p w14:paraId="282755FA" w14:textId="181086D9" w:rsidR="00C24D2F" w:rsidRPr="00B814D1"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val="pt-BR" w:eastAsia="zh-TW"/>
        </w:rPr>
      </w:pPr>
      <w:r w:rsidRPr="00B814D1">
        <w:rPr>
          <w:rFonts w:ascii="Arial" w:eastAsia="MS Mincho" w:hAnsi="Arial" w:cs="Arial"/>
          <w:b/>
          <w:color w:val="000000"/>
          <w:sz w:val="22"/>
          <w:lang w:val="pt-BR"/>
        </w:rPr>
        <w:t xml:space="preserve">Agenda </w:t>
      </w:r>
      <w:r w:rsidR="007D19B7" w:rsidRPr="00B814D1">
        <w:rPr>
          <w:rFonts w:ascii="Arial" w:eastAsia="MS Mincho" w:hAnsi="Arial" w:cs="Arial"/>
          <w:b/>
          <w:color w:val="000000"/>
          <w:sz w:val="22"/>
          <w:lang w:val="pt-BR"/>
        </w:rPr>
        <w:t>item</w:t>
      </w:r>
      <w:r w:rsidRPr="00B814D1">
        <w:rPr>
          <w:rFonts w:ascii="Arial" w:eastAsia="MS Mincho" w:hAnsi="Arial" w:cs="Arial"/>
          <w:b/>
          <w:color w:val="000000"/>
          <w:sz w:val="22"/>
          <w:lang w:val="pt-BR"/>
        </w:rPr>
        <w:t>:</w:t>
      </w:r>
      <w:r w:rsidRPr="00B814D1">
        <w:rPr>
          <w:rFonts w:ascii="Arial" w:eastAsia="MS Mincho" w:hAnsi="Arial" w:cs="Arial"/>
          <w:b/>
          <w:color w:val="000000"/>
          <w:sz w:val="22"/>
          <w:lang w:val="pt-BR"/>
        </w:rPr>
        <w:tab/>
      </w:r>
      <w:r w:rsidRPr="00B814D1">
        <w:rPr>
          <w:rFonts w:ascii="Arial" w:eastAsia="MS Mincho" w:hAnsi="Arial" w:cs="Arial" w:hint="eastAsia"/>
          <w:b/>
          <w:color w:val="000000"/>
          <w:sz w:val="22"/>
          <w:lang w:val="pt-BR" w:eastAsia="ja-JP"/>
        </w:rPr>
        <w:tab/>
      </w:r>
      <w:r w:rsidRPr="00B814D1">
        <w:rPr>
          <w:rFonts w:ascii="Arial" w:eastAsia="MS Mincho" w:hAnsi="Arial" w:cs="Arial" w:hint="eastAsia"/>
          <w:b/>
          <w:color w:val="000000"/>
          <w:sz w:val="22"/>
          <w:lang w:val="pt-BR" w:eastAsia="ja-JP"/>
        </w:rPr>
        <w:tab/>
      </w:r>
      <w:r w:rsidR="002C3F5B" w:rsidRPr="00B814D1">
        <w:rPr>
          <w:rFonts w:ascii="Arial" w:eastAsia="新細明體" w:hAnsi="Arial" w:cs="Arial"/>
          <w:color w:val="000000"/>
          <w:sz w:val="22"/>
          <w:lang w:eastAsia="zh-TW"/>
        </w:rPr>
        <w:t>6.9</w:t>
      </w:r>
    </w:p>
    <w:p w14:paraId="4355598A" w14:textId="77777777" w:rsidR="00BE456A" w:rsidRPr="00B814D1" w:rsidRDefault="00915D73" w:rsidP="00BE456A">
      <w:pPr>
        <w:spacing w:after="120"/>
        <w:ind w:left="1985" w:hanging="1985"/>
        <w:rPr>
          <w:rFonts w:ascii="Arial" w:hAnsi="Arial" w:cs="Arial"/>
          <w:color w:val="000000"/>
          <w:sz w:val="22"/>
          <w:lang w:eastAsia="zh-CN"/>
        </w:rPr>
      </w:pPr>
      <w:r w:rsidRPr="00B814D1">
        <w:rPr>
          <w:rFonts w:ascii="Arial" w:eastAsia="MS Mincho" w:hAnsi="Arial" w:cs="Arial"/>
          <w:b/>
          <w:sz w:val="22"/>
        </w:rPr>
        <w:t>Source:</w:t>
      </w:r>
      <w:r w:rsidRPr="00B814D1">
        <w:rPr>
          <w:rFonts w:ascii="Arial" w:eastAsia="MS Mincho" w:hAnsi="Arial" w:cs="Arial"/>
          <w:b/>
          <w:sz w:val="22"/>
        </w:rPr>
        <w:tab/>
      </w:r>
      <w:r w:rsidR="00BE456A" w:rsidRPr="00B814D1">
        <w:rPr>
          <w:rFonts w:ascii="Arial" w:hAnsi="Arial" w:cs="Arial"/>
          <w:color w:val="000000"/>
          <w:sz w:val="22"/>
          <w:lang w:eastAsia="zh-CN"/>
        </w:rPr>
        <w:t>Moderator (MediaTek inc.)</w:t>
      </w:r>
    </w:p>
    <w:p w14:paraId="1E0389E7" w14:textId="76FDC659" w:rsidR="00915D73" w:rsidRPr="00B814D1" w:rsidRDefault="00915D73" w:rsidP="00915D73">
      <w:pPr>
        <w:spacing w:after="120"/>
        <w:ind w:left="1985" w:hanging="1985"/>
        <w:rPr>
          <w:rFonts w:ascii="Arial" w:eastAsiaTheme="minorEastAsia" w:hAnsi="Arial" w:cs="Arial"/>
          <w:color w:val="000000"/>
          <w:sz w:val="22"/>
          <w:lang w:eastAsia="zh-CN"/>
        </w:rPr>
      </w:pPr>
      <w:r w:rsidRPr="00B814D1">
        <w:rPr>
          <w:rFonts w:ascii="Arial" w:eastAsia="MS Mincho" w:hAnsi="Arial" w:cs="Arial"/>
          <w:b/>
          <w:color w:val="000000"/>
          <w:sz w:val="22"/>
        </w:rPr>
        <w:t>Title:</w:t>
      </w:r>
      <w:r w:rsidRPr="00B814D1">
        <w:rPr>
          <w:rFonts w:ascii="Arial" w:eastAsia="MS Mincho" w:hAnsi="Arial" w:cs="Arial"/>
          <w:b/>
          <w:color w:val="000000"/>
          <w:sz w:val="22"/>
        </w:rPr>
        <w:tab/>
      </w:r>
      <w:r w:rsidR="00D778EB" w:rsidRPr="00B814D1">
        <w:rPr>
          <w:rFonts w:ascii="Arial" w:eastAsiaTheme="minorEastAsia" w:hAnsi="Arial" w:cs="Arial"/>
          <w:color w:val="000000"/>
          <w:sz w:val="22"/>
          <w:lang w:eastAsia="zh-CN"/>
        </w:rPr>
        <w:t>WF on NB-IoT/</w:t>
      </w:r>
      <w:proofErr w:type="spellStart"/>
      <w:r w:rsidR="00D778EB" w:rsidRPr="00B814D1">
        <w:rPr>
          <w:rFonts w:ascii="Arial" w:eastAsiaTheme="minorEastAsia" w:hAnsi="Arial" w:cs="Arial"/>
          <w:color w:val="000000"/>
          <w:sz w:val="22"/>
          <w:lang w:eastAsia="zh-CN"/>
        </w:rPr>
        <w:t>eMTC</w:t>
      </w:r>
      <w:proofErr w:type="spellEnd"/>
      <w:r w:rsidR="00D778EB" w:rsidRPr="00B814D1">
        <w:rPr>
          <w:rFonts w:ascii="Arial" w:eastAsiaTheme="minorEastAsia" w:hAnsi="Arial" w:cs="Arial"/>
          <w:color w:val="000000"/>
          <w:sz w:val="22"/>
          <w:lang w:eastAsia="zh-CN"/>
        </w:rPr>
        <w:t xml:space="preserve"> NTN core &amp; perf. RRM requirements maintenance</w:t>
      </w:r>
    </w:p>
    <w:p w14:paraId="67B0962B" w14:textId="3FA3BB2C" w:rsidR="00915D73" w:rsidRPr="00B814D1" w:rsidRDefault="00915D73" w:rsidP="00915D73">
      <w:pPr>
        <w:spacing w:after="120"/>
        <w:ind w:left="1985" w:hanging="1985"/>
        <w:rPr>
          <w:rFonts w:ascii="Arial" w:eastAsiaTheme="minorEastAsia" w:hAnsi="Arial" w:cs="Arial"/>
          <w:sz w:val="22"/>
          <w:lang w:eastAsia="zh-CN"/>
        </w:rPr>
      </w:pPr>
      <w:r w:rsidRPr="00B814D1">
        <w:rPr>
          <w:rFonts w:ascii="Arial" w:eastAsia="MS Mincho" w:hAnsi="Arial" w:cs="Arial"/>
          <w:b/>
          <w:color w:val="000000"/>
          <w:sz w:val="22"/>
        </w:rPr>
        <w:t>Document for:</w:t>
      </w:r>
      <w:r w:rsidRPr="00B814D1">
        <w:rPr>
          <w:rFonts w:ascii="Arial" w:eastAsia="MS Mincho" w:hAnsi="Arial" w:cs="Arial"/>
          <w:b/>
          <w:color w:val="000000"/>
          <w:sz w:val="22"/>
        </w:rPr>
        <w:tab/>
      </w:r>
      <w:r w:rsidR="008F3620" w:rsidRPr="00B814D1">
        <w:rPr>
          <w:rFonts w:ascii="Arial" w:eastAsiaTheme="minorEastAsia" w:hAnsi="Arial" w:cs="Arial"/>
          <w:color w:val="000000"/>
          <w:sz w:val="22"/>
          <w:lang w:eastAsia="zh-CN"/>
        </w:rPr>
        <w:t>Approval</w:t>
      </w:r>
    </w:p>
    <w:p w14:paraId="4A0AE149" w14:textId="4268E307" w:rsidR="005D7AF8" w:rsidRPr="00B814D1" w:rsidRDefault="00915D73" w:rsidP="00FA5848">
      <w:pPr>
        <w:pStyle w:val="Heading1"/>
        <w:rPr>
          <w:rFonts w:eastAsiaTheme="minorEastAsia"/>
          <w:lang w:eastAsia="zh-CN"/>
        </w:rPr>
      </w:pPr>
      <w:r w:rsidRPr="00B814D1">
        <w:rPr>
          <w:rFonts w:hint="eastAsia"/>
          <w:lang w:eastAsia="ja-JP"/>
        </w:rPr>
        <w:t>Introduction</w:t>
      </w:r>
    </w:p>
    <w:p w14:paraId="3E247003" w14:textId="5C534A1A" w:rsidR="00ED6513" w:rsidRPr="00B814D1" w:rsidRDefault="00ED6513" w:rsidP="00ED6513">
      <w:pPr>
        <w:spacing w:line="259" w:lineRule="auto"/>
        <w:rPr>
          <w:lang w:eastAsia="zh-CN"/>
        </w:rPr>
      </w:pPr>
      <w:r w:rsidRPr="00B814D1">
        <w:rPr>
          <w:lang w:eastAsia="zh-CN"/>
        </w:rPr>
        <w:t xml:space="preserve">This document is to capture all agreements in email thread [108][205] </w:t>
      </w:r>
      <w:proofErr w:type="spellStart"/>
      <w:r w:rsidRPr="00B814D1">
        <w:rPr>
          <w:lang w:eastAsia="zh-CN"/>
        </w:rPr>
        <w:t>LTE_NBIOT_eMTC_NTN_req</w:t>
      </w:r>
      <w:proofErr w:type="spellEnd"/>
      <w:r w:rsidRPr="00B814D1">
        <w:rPr>
          <w:lang w:eastAsia="zh-CN"/>
        </w:rPr>
        <w:t xml:space="preserve">. </w:t>
      </w:r>
    </w:p>
    <w:p w14:paraId="5FDE28C3" w14:textId="56962028" w:rsidR="007A7F56" w:rsidRPr="00B814D1" w:rsidRDefault="00142BB9" w:rsidP="007A7F56">
      <w:pPr>
        <w:pStyle w:val="Heading1"/>
        <w:rPr>
          <w:lang w:eastAsia="ja-JP"/>
        </w:rPr>
      </w:pPr>
      <w:r w:rsidRPr="00B814D1">
        <w:rPr>
          <w:lang w:eastAsia="ja-JP"/>
        </w:rPr>
        <w:t>Topic</w:t>
      </w:r>
      <w:r w:rsidR="00C649BD" w:rsidRPr="00B814D1">
        <w:rPr>
          <w:lang w:eastAsia="ja-JP"/>
        </w:rPr>
        <w:t xml:space="preserve"> </w:t>
      </w:r>
      <w:r w:rsidR="00837458" w:rsidRPr="00B814D1">
        <w:rPr>
          <w:lang w:eastAsia="ja-JP"/>
        </w:rPr>
        <w:t>#</w:t>
      </w:r>
      <w:r w:rsidR="004D39E2" w:rsidRPr="00B814D1">
        <w:rPr>
          <w:lang w:eastAsia="ja-JP"/>
        </w:rPr>
        <w:t>1</w:t>
      </w:r>
      <w:r w:rsidR="00C649BD" w:rsidRPr="00B814D1">
        <w:rPr>
          <w:lang w:eastAsia="ja-JP"/>
        </w:rPr>
        <w:t xml:space="preserve">: </w:t>
      </w:r>
      <w:r w:rsidR="00BA7DD8" w:rsidRPr="00B814D1">
        <w:rPr>
          <w:lang w:eastAsia="ja-JP"/>
        </w:rPr>
        <w:t xml:space="preserve">RRM core requirements (AI </w:t>
      </w:r>
      <w:r w:rsidR="002C3F5B" w:rsidRPr="00B814D1">
        <w:rPr>
          <w:lang w:eastAsia="ja-JP"/>
        </w:rPr>
        <w:t>6</w:t>
      </w:r>
      <w:r w:rsidR="00BA7DD8" w:rsidRPr="00B814D1">
        <w:rPr>
          <w:lang w:eastAsia="ja-JP"/>
        </w:rPr>
        <w:t>.</w:t>
      </w:r>
      <w:r w:rsidR="002C3F5B" w:rsidRPr="00B814D1">
        <w:rPr>
          <w:lang w:eastAsia="ja-JP"/>
        </w:rPr>
        <w:t>8</w:t>
      </w:r>
      <w:r w:rsidR="00BA7DD8" w:rsidRPr="00B814D1">
        <w:rPr>
          <w:lang w:eastAsia="ja-JP"/>
        </w:rPr>
        <w:t>.</w:t>
      </w:r>
      <w:r w:rsidR="002C3F5B" w:rsidRPr="00B814D1">
        <w:rPr>
          <w:lang w:eastAsia="ja-JP"/>
        </w:rPr>
        <w:t>3</w:t>
      </w:r>
      <w:r w:rsidR="00BA7DD8" w:rsidRPr="00B814D1">
        <w:rPr>
          <w:lang w:eastAsia="ja-JP"/>
        </w:rPr>
        <w:t>)</w:t>
      </w:r>
    </w:p>
    <w:p w14:paraId="68CEB7AD" w14:textId="77777777" w:rsidR="007A7F56" w:rsidRPr="00B814D1" w:rsidRDefault="007A7F56" w:rsidP="007A7F56">
      <w:pPr>
        <w:pStyle w:val="Heading3"/>
        <w:rPr>
          <w:lang w:val="en-US"/>
        </w:rPr>
      </w:pPr>
      <w:r w:rsidRPr="00B814D1">
        <w:rPr>
          <w:lang w:val="en-US"/>
        </w:rPr>
        <w:t>IDLE state mobility requirements - measurement relaxation</w:t>
      </w:r>
    </w:p>
    <w:p w14:paraId="5D6944D5" w14:textId="24EB86E3" w:rsidR="007A7F56" w:rsidRPr="00B814D1" w:rsidRDefault="007A7F56" w:rsidP="007A7F56">
      <w:pPr>
        <w:pStyle w:val="Heading4"/>
        <w:numPr>
          <w:ilvl w:val="0"/>
          <w:numId w:val="0"/>
        </w:numPr>
        <w:rPr>
          <w:lang w:val="en-US"/>
        </w:rPr>
      </w:pPr>
      <w:r w:rsidRPr="00B814D1">
        <w:rPr>
          <w:lang w:val="en-US"/>
        </w:rPr>
        <w:t xml:space="preserve">Issue 1-1: NGSO, </w:t>
      </w:r>
      <w:r w:rsidRPr="00B814D1">
        <w:rPr>
          <w:u w:val="single"/>
          <w:lang w:val="en-US"/>
        </w:rPr>
        <w:t>serving cell</w:t>
      </w:r>
      <w:r w:rsidRPr="00B814D1">
        <w:rPr>
          <w:lang w:val="en-US"/>
        </w:rPr>
        <w:t xml:space="preserve"> measurement </w:t>
      </w:r>
    </w:p>
    <w:p w14:paraId="5C525D3E" w14:textId="3842038B" w:rsidR="00F835EC" w:rsidRPr="00B814D1" w:rsidRDefault="00F835EC" w:rsidP="00F835EC">
      <w:pPr>
        <w:rPr>
          <w:rFonts w:eastAsia="MS Mincho"/>
        </w:rPr>
      </w:pPr>
      <w:r w:rsidRPr="00B814D1">
        <w:rPr>
          <w:rFonts w:eastAsia="Times New Roman"/>
          <w:lang w:val="en-US" w:eastAsia="ko-KR"/>
        </w:rPr>
        <w:t>Further discussion on the following propels and its side conditions.</w:t>
      </w:r>
    </w:p>
    <w:p w14:paraId="6CD56F77" w14:textId="5541E746" w:rsidR="007A7F56" w:rsidRPr="00B814D1" w:rsidRDefault="007A7F56" w:rsidP="007A7F56">
      <w:pPr>
        <w:pStyle w:val="ListParagraph"/>
        <w:numPr>
          <w:ilvl w:val="0"/>
          <w:numId w:val="6"/>
        </w:numPr>
        <w:ind w:firstLineChars="0"/>
      </w:pPr>
      <w:r w:rsidRPr="00B814D1">
        <w:rPr>
          <w:rFonts w:eastAsia="新細明體"/>
          <w:b/>
          <w:bCs/>
          <w:lang w:val="en-US" w:eastAsia="zh-TW"/>
        </w:rPr>
        <w:t>Proposal 1</w:t>
      </w:r>
      <w:r w:rsidRPr="00B814D1">
        <w:t xml:space="preserve">: In addition to the existing serving cell relaxation conditions, add following conditions for IoT NTN </w:t>
      </w:r>
      <w:r w:rsidRPr="00B814D1">
        <w:rPr>
          <w:color w:val="000000" w:themeColor="text1"/>
        </w:rPr>
        <w:t>(</w:t>
      </w:r>
      <w:proofErr w:type="spellStart"/>
      <w:r w:rsidRPr="00B814D1">
        <w:rPr>
          <w:color w:val="000000" w:themeColor="text1"/>
        </w:rPr>
        <w:t>eMTC</w:t>
      </w:r>
      <w:proofErr w:type="spellEnd"/>
      <w:r w:rsidRPr="00B814D1">
        <w:rPr>
          <w:color w:val="000000" w:themeColor="text1"/>
        </w:rPr>
        <w:t xml:space="preserve"> and NB-IoT)</w:t>
      </w:r>
      <w:r w:rsidRPr="00B814D1">
        <w:t xml:space="preserve">: </w:t>
      </w:r>
    </w:p>
    <w:p w14:paraId="53222C8E" w14:textId="578EB41A" w:rsidR="007A7F56" w:rsidRPr="00B814D1" w:rsidRDefault="007A7F56" w:rsidP="007A7F56">
      <w:pPr>
        <w:pStyle w:val="ListParagraph"/>
        <w:numPr>
          <w:ilvl w:val="1"/>
          <w:numId w:val="6"/>
        </w:numPr>
        <w:overflowPunct/>
        <w:autoSpaceDE/>
        <w:autoSpaceDN/>
        <w:adjustRightInd/>
        <w:ind w:firstLineChars="0"/>
        <w:jc w:val="both"/>
        <w:textAlignment w:val="auto"/>
        <w:rPr>
          <w:rFonts w:eastAsiaTheme="minorEastAsia"/>
          <w:bCs/>
          <w:lang w:val="en-US" w:eastAsia="zh-CN"/>
        </w:rPr>
      </w:pPr>
      <w:r w:rsidRPr="00B814D1">
        <w:rPr>
          <w:rFonts w:eastAsiaTheme="minorEastAsia"/>
          <w:bCs/>
          <w:lang w:val="en-US" w:eastAsia="zh-CN"/>
        </w:rPr>
        <w:t xml:space="preserve">The time span to T-service is longer than k, where k = 4 DRX cycle if not configured with </w:t>
      </w:r>
      <w:proofErr w:type="spellStart"/>
      <w:r w:rsidRPr="00B814D1">
        <w:rPr>
          <w:rFonts w:eastAsiaTheme="minorEastAsia"/>
          <w:bCs/>
          <w:lang w:val="en-US" w:eastAsia="zh-CN"/>
        </w:rPr>
        <w:t>eDRX_IDLE</w:t>
      </w:r>
      <w:proofErr w:type="spellEnd"/>
      <w:r w:rsidRPr="00B814D1">
        <w:rPr>
          <w:rFonts w:eastAsiaTheme="minorEastAsia"/>
          <w:bCs/>
          <w:lang w:val="en-US" w:eastAsia="zh-CN"/>
        </w:rPr>
        <w:t xml:space="preserve"> cycle, and k = 1 </w:t>
      </w:r>
      <w:proofErr w:type="spellStart"/>
      <w:r w:rsidRPr="00B814D1">
        <w:rPr>
          <w:rFonts w:eastAsiaTheme="minorEastAsia"/>
          <w:bCs/>
          <w:lang w:val="en-US" w:eastAsia="zh-CN"/>
        </w:rPr>
        <w:t>eDRX</w:t>
      </w:r>
      <w:proofErr w:type="spellEnd"/>
      <w:r w:rsidRPr="00B814D1">
        <w:rPr>
          <w:rFonts w:eastAsiaTheme="minorEastAsia"/>
          <w:bCs/>
          <w:lang w:val="en-US" w:eastAsia="zh-CN"/>
        </w:rPr>
        <w:t xml:space="preserve"> cycle if configured with </w:t>
      </w:r>
      <w:proofErr w:type="spellStart"/>
      <w:r w:rsidRPr="00B814D1">
        <w:rPr>
          <w:rFonts w:eastAsiaTheme="minorEastAsia"/>
          <w:bCs/>
          <w:lang w:val="en-US" w:eastAsia="zh-CN"/>
        </w:rPr>
        <w:t>eDRX_IDLE</w:t>
      </w:r>
      <w:proofErr w:type="spellEnd"/>
      <w:r w:rsidRPr="00B814D1">
        <w:rPr>
          <w:rFonts w:eastAsiaTheme="minorEastAsia"/>
          <w:bCs/>
          <w:lang w:val="en-US" w:eastAsia="zh-CN"/>
        </w:rPr>
        <w:t xml:space="preserve"> cycle. </w:t>
      </w:r>
    </w:p>
    <w:p w14:paraId="61141508" w14:textId="18A023A9" w:rsidR="007A7F56" w:rsidRPr="00B814D1" w:rsidRDefault="007A7F56" w:rsidP="007A7F56">
      <w:pPr>
        <w:pStyle w:val="ListParagraph"/>
        <w:numPr>
          <w:ilvl w:val="0"/>
          <w:numId w:val="6"/>
        </w:numPr>
        <w:ind w:firstLineChars="0"/>
      </w:pPr>
      <w:bookmarkStart w:id="2" w:name="_Toc135061228"/>
      <w:r w:rsidRPr="00B814D1">
        <w:rPr>
          <w:b/>
        </w:rPr>
        <w:t>Proposal 2</w:t>
      </w:r>
      <w:r w:rsidRPr="00B814D1">
        <w:rPr>
          <w:bCs/>
        </w:rPr>
        <w:t>:</w:t>
      </w:r>
      <w:r w:rsidRPr="00B814D1">
        <w:t xml:space="preserve"> </w:t>
      </w:r>
      <w:bookmarkEnd w:id="2"/>
      <w:r w:rsidRPr="00B814D1">
        <w:t xml:space="preserve">When t-service is configured, the UE </w:t>
      </w:r>
      <w:r w:rsidRPr="00B814D1">
        <w:rPr>
          <w:u w:val="single"/>
        </w:rPr>
        <w:t>might perform cell selection procedure</w:t>
      </w:r>
      <w:r w:rsidRPr="00B814D1">
        <w:t xml:space="preserve"> instead of cell reselection procedure, when the time span to T-service is smaller than k, where k = 2 DRX cycle if not configured with </w:t>
      </w:r>
      <w:proofErr w:type="spellStart"/>
      <w:r w:rsidRPr="00B814D1">
        <w:t>eDRX_IDLE</w:t>
      </w:r>
      <w:proofErr w:type="spellEnd"/>
      <w:r w:rsidRPr="00B814D1">
        <w:t xml:space="preserve"> cycle, and k = 1 </w:t>
      </w:r>
      <w:proofErr w:type="spellStart"/>
      <w:r w:rsidRPr="00B814D1">
        <w:t>eDRX</w:t>
      </w:r>
      <w:proofErr w:type="spellEnd"/>
      <w:r w:rsidRPr="00B814D1">
        <w:t xml:space="preserve"> cycle if configured with </w:t>
      </w:r>
      <w:proofErr w:type="spellStart"/>
      <w:r w:rsidRPr="00B814D1">
        <w:t>eDRX_IDLE</w:t>
      </w:r>
      <w:proofErr w:type="spellEnd"/>
      <w:r w:rsidRPr="00B814D1">
        <w:t xml:space="preserve"> cycle. </w:t>
      </w:r>
    </w:p>
    <w:p w14:paraId="7FB92BD9" w14:textId="77777777" w:rsidR="0079111A" w:rsidRPr="00B814D1" w:rsidRDefault="0079111A" w:rsidP="007A7F56">
      <w:pPr>
        <w:rPr>
          <w:lang w:val="en-US" w:eastAsia="zh-CN"/>
        </w:rPr>
      </w:pPr>
    </w:p>
    <w:p w14:paraId="2F58F65C" w14:textId="77777777" w:rsidR="007A7F56" w:rsidRPr="00B814D1" w:rsidRDefault="007A7F56" w:rsidP="007A7F56">
      <w:pPr>
        <w:pStyle w:val="Heading4"/>
        <w:numPr>
          <w:ilvl w:val="0"/>
          <w:numId w:val="0"/>
        </w:numPr>
        <w:rPr>
          <w:lang w:val="en-US"/>
        </w:rPr>
      </w:pPr>
      <w:r w:rsidRPr="00B814D1">
        <w:rPr>
          <w:lang w:val="en-US"/>
        </w:rPr>
        <w:t xml:space="preserve">Issue 1-2: NGSO, </w:t>
      </w:r>
      <w:r w:rsidRPr="00B814D1">
        <w:rPr>
          <w:u w:val="single"/>
          <w:lang w:val="en-US"/>
        </w:rPr>
        <w:t>serving cell</w:t>
      </w:r>
      <w:r w:rsidRPr="00B814D1">
        <w:rPr>
          <w:lang w:val="en-US"/>
        </w:rPr>
        <w:t xml:space="preserve"> measurement - relaxation factor N</w:t>
      </w:r>
    </w:p>
    <w:p w14:paraId="38396FCB" w14:textId="77777777" w:rsidR="0085796A" w:rsidRPr="00B814D1" w:rsidRDefault="0085796A" w:rsidP="0085796A">
      <w:pPr>
        <w:spacing w:after="120" w:line="252" w:lineRule="auto"/>
        <w:rPr>
          <w:rFonts w:eastAsia="新細明體" w:cstheme="minorBidi"/>
          <w:bCs/>
          <w:iCs/>
          <w:szCs w:val="18"/>
          <w:lang w:val="en-US"/>
        </w:rPr>
      </w:pPr>
      <w:r w:rsidRPr="00B814D1">
        <w:rPr>
          <w:rFonts w:eastAsia="新細明體" w:cstheme="minorBidi"/>
          <w:bCs/>
          <w:iCs/>
          <w:szCs w:val="18"/>
          <w:lang w:val="en-US"/>
        </w:rPr>
        <w:t>Further discuss the following proposals:</w:t>
      </w:r>
    </w:p>
    <w:p w14:paraId="4B3F6697" w14:textId="77777777" w:rsidR="007A7F56" w:rsidRPr="00B814D1" w:rsidRDefault="007A7F56" w:rsidP="007A7F56">
      <w:pPr>
        <w:pStyle w:val="ListParagraph"/>
        <w:numPr>
          <w:ilvl w:val="0"/>
          <w:numId w:val="6"/>
        </w:numPr>
        <w:ind w:firstLineChars="0"/>
        <w:rPr>
          <w:rFonts w:eastAsia="新細明體"/>
          <w:bCs/>
          <w:lang w:eastAsia="zh-TW"/>
        </w:rPr>
      </w:pPr>
      <w:r w:rsidRPr="00B814D1">
        <w:rPr>
          <w:rFonts w:eastAsia="新細明體"/>
          <w:b/>
          <w:lang w:eastAsia="zh-TW"/>
        </w:rPr>
        <w:t>Option 1</w:t>
      </w:r>
      <w:r w:rsidRPr="00B814D1">
        <w:rPr>
          <w:rFonts w:eastAsia="新細明體" w:hint="eastAsia"/>
          <w:bCs/>
          <w:lang w:eastAsia="zh-TW"/>
        </w:rPr>
        <w:t xml:space="preserve">: </w:t>
      </w:r>
      <w:r w:rsidRPr="00B814D1">
        <w:rPr>
          <w:rFonts w:eastAsia="新細明體"/>
          <w:bCs/>
          <w:lang w:eastAsia="zh-TW"/>
        </w:rPr>
        <w:t xml:space="preserve">Reuse the legacy mechanism of serving cell measurement relaxation factor N. (CMCC, </w:t>
      </w:r>
      <w:r w:rsidRPr="00B814D1">
        <w:rPr>
          <w:rFonts w:eastAsia="新細明體" w:hint="eastAsia"/>
          <w:bCs/>
          <w:lang w:eastAsia="zh-TW"/>
        </w:rPr>
        <w:t>No</w:t>
      </w:r>
      <w:r w:rsidRPr="00B814D1">
        <w:rPr>
          <w:rFonts w:eastAsia="新細明體"/>
          <w:bCs/>
          <w:lang w:eastAsia="zh-TW"/>
        </w:rPr>
        <w:t>kia, MTK)</w:t>
      </w:r>
    </w:p>
    <w:p w14:paraId="5A4F92F6" w14:textId="23C3CF06" w:rsidR="007A7F56" w:rsidRPr="00B814D1" w:rsidRDefault="007A7F56" w:rsidP="007A7F56">
      <w:pPr>
        <w:pStyle w:val="ListParagraph"/>
        <w:numPr>
          <w:ilvl w:val="1"/>
          <w:numId w:val="6"/>
        </w:numPr>
        <w:ind w:firstLineChars="0"/>
        <w:rPr>
          <w:rFonts w:eastAsia="新細明體"/>
          <w:bCs/>
          <w:shd w:val="pct15" w:color="auto" w:fill="FFFFFF"/>
          <w:lang w:eastAsia="zh-TW"/>
        </w:rPr>
      </w:pPr>
      <w:r w:rsidRPr="00B814D1">
        <w:rPr>
          <w:rFonts w:eastAsia="新細明體"/>
          <w:b/>
          <w:lang w:eastAsia="zh-TW"/>
        </w:rPr>
        <w:t>Option 1a</w:t>
      </w:r>
      <w:r w:rsidRPr="00B814D1">
        <w:rPr>
          <w:rFonts w:eastAsia="新細明體" w:hint="eastAsia"/>
          <w:bCs/>
          <w:lang w:eastAsia="zh-TW"/>
        </w:rPr>
        <w:t xml:space="preserve">: </w:t>
      </w:r>
      <w:r w:rsidRPr="00B814D1">
        <w:rPr>
          <w:rFonts w:eastAsia="新細明體"/>
          <w:bCs/>
          <w:lang w:eastAsia="zh-TW"/>
        </w:rPr>
        <w:t xml:space="preserve">Do not introduce a scaling factor for the relaxation factor for NGSO compared to GSO. The relaxation factor can already be modulated by the RRC parameter </w:t>
      </w:r>
      <w:proofErr w:type="spellStart"/>
      <w:r w:rsidRPr="00B814D1">
        <w:rPr>
          <w:rFonts w:eastAsia="新細明體"/>
          <w:bCs/>
          <w:lang w:eastAsia="zh-TW"/>
        </w:rPr>
        <w:t>numDRX-cyclesRelaxed</w:t>
      </w:r>
      <w:proofErr w:type="spellEnd"/>
      <w:r w:rsidRPr="00B814D1">
        <w:rPr>
          <w:rFonts w:eastAsia="新細明體"/>
          <w:bCs/>
          <w:lang w:eastAsia="zh-TW"/>
        </w:rPr>
        <w:t xml:space="preserve"> specified by RAN2. </w:t>
      </w:r>
    </w:p>
    <w:p w14:paraId="39C5CB9F" w14:textId="29E9F14C" w:rsidR="007A7F56" w:rsidRPr="00B814D1" w:rsidRDefault="007A7F56" w:rsidP="007A7F56">
      <w:pPr>
        <w:pStyle w:val="ListParagraph"/>
        <w:numPr>
          <w:ilvl w:val="0"/>
          <w:numId w:val="6"/>
        </w:numPr>
        <w:ind w:firstLineChars="0"/>
        <w:rPr>
          <w:rFonts w:eastAsia="新細明體"/>
          <w:bCs/>
          <w:lang w:eastAsia="zh-TW"/>
        </w:rPr>
      </w:pPr>
      <w:r w:rsidRPr="00B814D1">
        <w:rPr>
          <w:rFonts w:eastAsia="新細明體"/>
          <w:b/>
          <w:lang w:eastAsia="zh-TW"/>
        </w:rPr>
        <w:t>Option 2:</w:t>
      </w:r>
      <w:r w:rsidRPr="00B814D1">
        <w:rPr>
          <w:rFonts w:eastAsia="新細明體"/>
          <w:bCs/>
          <w:lang w:eastAsia="zh-TW"/>
        </w:rPr>
        <w:t xml:space="preserve"> The values in tables used for deriving the serving cell measurement relaxation factors </w:t>
      </w:r>
      <w:r w:rsidRPr="00B814D1">
        <w:rPr>
          <w:rFonts w:eastAsia="新細明體"/>
          <w:bCs/>
          <w:u w:val="single"/>
          <w:lang w:eastAsia="zh-TW"/>
        </w:rPr>
        <w:t>are reduced by factor 2</w:t>
      </w:r>
      <w:r w:rsidRPr="00B814D1">
        <w:rPr>
          <w:rFonts w:eastAsia="新細明體"/>
          <w:bCs/>
          <w:lang w:eastAsia="zh-TW"/>
        </w:rPr>
        <w:t xml:space="preserve"> for NGSO for </w:t>
      </w:r>
      <w:proofErr w:type="spellStart"/>
      <w:r w:rsidRPr="00B814D1">
        <w:rPr>
          <w:rFonts w:eastAsia="新細明體"/>
          <w:bCs/>
          <w:lang w:eastAsia="zh-TW"/>
        </w:rPr>
        <w:t>eMTC</w:t>
      </w:r>
      <w:proofErr w:type="spellEnd"/>
      <w:r w:rsidRPr="00B814D1">
        <w:rPr>
          <w:rFonts w:eastAsia="新細明體"/>
          <w:bCs/>
          <w:lang w:eastAsia="zh-TW"/>
        </w:rPr>
        <w:t xml:space="preserve"> and NB-IoT in IDLE mode. </w:t>
      </w:r>
    </w:p>
    <w:p w14:paraId="23D5D31C" w14:textId="77777777" w:rsidR="0079111A" w:rsidRPr="00B814D1" w:rsidRDefault="0079111A" w:rsidP="007A7F56">
      <w:pPr>
        <w:rPr>
          <w:lang w:val="en-US" w:eastAsia="zh-CN"/>
        </w:rPr>
      </w:pPr>
    </w:p>
    <w:p w14:paraId="2DF84E42" w14:textId="77777777" w:rsidR="007A7F56" w:rsidRPr="00B814D1" w:rsidRDefault="007A7F56" w:rsidP="007A7F56">
      <w:pPr>
        <w:pStyle w:val="Heading4"/>
        <w:numPr>
          <w:ilvl w:val="0"/>
          <w:numId w:val="0"/>
        </w:numPr>
        <w:rPr>
          <w:lang w:val="en-US"/>
        </w:rPr>
      </w:pPr>
      <w:r w:rsidRPr="00B814D1">
        <w:rPr>
          <w:lang w:val="en-US"/>
        </w:rPr>
        <w:t xml:space="preserve">Issue 1-3: NGSO, measurements upon </w:t>
      </w:r>
      <w:proofErr w:type="spellStart"/>
      <w:r w:rsidRPr="00B814D1">
        <w:rPr>
          <w:lang w:val="en-US"/>
        </w:rPr>
        <w:t>Ttrigger</w:t>
      </w:r>
      <w:proofErr w:type="spellEnd"/>
    </w:p>
    <w:p w14:paraId="57D14BB6" w14:textId="6E46AFE3" w:rsidR="00392201" w:rsidRPr="00B814D1" w:rsidRDefault="00392201" w:rsidP="00392201">
      <w:pPr>
        <w:spacing w:after="120"/>
        <w:rPr>
          <w:szCs w:val="24"/>
          <w:lang w:eastAsia="zh-CN"/>
        </w:rPr>
      </w:pPr>
      <w:bookmarkStart w:id="3" w:name="_Toc142670496"/>
      <w:r w:rsidRPr="00B814D1">
        <w:rPr>
          <w:rFonts w:eastAsia="新細明體"/>
          <w:szCs w:val="24"/>
          <w:lang w:eastAsia="zh-TW"/>
        </w:rPr>
        <w:t xml:space="preserve">Further discuss whether to capture it in the specification: </w:t>
      </w:r>
    </w:p>
    <w:p w14:paraId="6DF10BA1" w14:textId="77777777" w:rsidR="007A7F56" w:rsidRPr="00B814D1" w:rsidRDefault="007A7F56" w:rsidP="007A7F56">
      <w:pPr>
        <w:pStyle w:val="ListParagraph"/>
        <w:numPr>
          <w:ilvl w:val="0"/>
          <w:numId w:val="6"/>
        </w:numPr>
        <w:spacing w:after="200"/>
        <w:ind w:firstLineChars="0"/>
        <w:rPr>
          <w:rFonts w:eastAsia="新細明體"/>
          <w:iCs/>
          <w:noProof/>
          <w:szCs w:val="18"/>
          <w:lang w:val="en-US"/>
        </w:rPr>
      </w:pPr>
      <w:r w:rsidRPr="00B814D1">
        <w:rPr>
          <w:rFonts w:eastAsia="新細明體"/>
          <w:b/>
          <w:bCs/>
          <w:lang w:val="en-US" w:eastAsia="zh-TW"/>
        </w:rPr>
        <w:t>Proposal 1</w:t>
      </w:r>
      <w:r w:rsidRPr="00B814D1">
        <w:t xml:space="preserve">: </w:t>
      </w:r>
      <w:r w:rsidRPr="00B814D1">
        <w:rPr>
          <w:rFonts w:eastAsia="新細明體"/>
          <w:iCs/>
          <w:noProof/>
          <w:szCs w:val="18"/>
          <w:lang w:val="en-US"/>
        </w:rPr>
        <w:t>After Ttrigger, a UE in relaxation mode is allowed to skip serving cell measurements.</w:t>
      </w:r>
      <w:bookmarkEnd w:id="3"/>
    </w:p>
    <w:p w14:paraId="27911C22" w14:textId="6B2C98BD" w:rsidR="007A7F56" w:rsidRPr="00B814D1" w:rsidRDefault="007A7F56" w:rsidP="00392201">
      <w:pPr>
        <w:pStyle w:val="ListParagraph"/>
        <w:numPr>
          <w:ilvl w:val="0"/>
          <w:numId w:val="6"/>
        </w:numPr>
        <w:spacing w:after="200"/>
        <w:ind w:firstLineChars="0"/>
        <w:rPr>
          <w:rFonts w:eastAsia="新細明體"/>
          <w:iCs/>
          <w:noProof/>
          <w:szCs w:val="18"/>
          <w:lang w:val="en-US"/>
        </w:rPr>
      </w:pPr>
      <w:bookmarkStart w:id="4" w:name="_Toc142670497"/>
      <w:r w:rsidRPr="00B814D1">
        <w:rPr>
          <w:rFonts w:eastAsia="新細明體"/>
          <w:b/>
          <w:bCs/>
          <w:lang w:val="en-US" w:eastAsia="zh-TW"/>
        </w:rPr>
        <w:t>Proposal 2</w:t>
      </w:r>
      <w:r w:rsidRPr="00B814D1">
        <w:t xml:space="preserve">: </w:t>
      </w:r>
      <w:r w:rsidRPr="00B814D1">
        <w:rPr>
          <w:rFonts w:eastAsia="新細明體"/>
          <w:iCs/>
          <w:noProof/>
          <w:szCs w:val="18"/>
          <w:lang w:val="en-US"/>
        </w:rPr>
        <w:t>After Ttrigger, a UE in relaxation mode is allowed to skip measurements of neighbor cells associated to the same serving satellite.</w:t>
      </w:r>
      <w:bookmarkEnd w:id="4"/>
      <w:r w:rsidRPr="00B814D1">
        <w:rPr>
          <w:rFonts w:eastAsia="新細明體"/>
          <w:iCs/>
          <w:noProof/>
          <w:szCs w:val="18"/>
          <w:lang w:val="en-US"/>
        </w:rPr>
        <w:t xml:space="preserve"> </w:t>
      </w:r>
    </w:p>
    <w:p w14:paraId="04F116A0" w14:textId="77777777" w:rsidR="007A7F56" w:rsidRPr="00B814D1" w:rsidRDefault="007A7F56" w:rsidP="007A7F56">
      <w:pPr>
        <w:spacing w:after="120"/>
        <w:rPr>
          <w:szCs w:val="24"/>
          <w:lang w:eastAsia="zh-CN"/>
        </w:rPr>
      </w:pPr>
    </w:p>
    <w:p w14:paraId="2FFDBC89" w14:textId="77777777" w:rsidR="007A7F56" w:rsidRPr="00B814D1" w:rsidRDefault="007A7F56" w:rsidP="007A7F56">
      <w:pPr>
        <w:pStyle w:val="Heading3"/>
      </w:pPr>
      <w:r w:rsidRPr="00B814D1">
        <w:t>IDLE state mobility requirements – others</w:t>
      </w:r>
    </w:p>
    <w:p w14:paraId="3436A764" w14:textId="44A06F8A" w:rsidR="007A7F56" w:rsidRPr="00B814D1" w:rsidRDefault="007A7F56" w:rsidP="007A7F56">
      <w:pPr>
        <w:pStyle w:val="Heading4"/>
        <w:numPr>
          <w:ilvl w:val="0"/>
          <w:numId w:val="0"/>
        </w:numPr>
        <w:rPr>
          <w:rFonts w:eastAsia="新細明體"/>
          <w:lang w:val="en-US" w:eastAsia="zh-TW"/>
        </w:rPr>
      </w:pPr>
      <w:r w:rsidRPr="00B814D1">
        <w:rPr>
          <w:lang w:val="en-US"/>
        </w:rPr>
        <w:t xml:space="preserve">Issue </w:t>
      </w:r>
      <w:r w:rsidRPr="00B814D1">
        <w:rPr>
          <w:rFonts w:eastAsia="新細明體"/>
          <w:lang w:val="en-US" w:eastAsia="zh-TW"/>
        </w:rPr>
        <w:t>2-1</w:t>
      </w:r>
      <w:r w:rsidRPr="00B814D1">
        <w:rPr>
          <w:lang w:val="en-US"/>
        </w:rPr>
        <w:t>: NGSO, serving cell measurement upon t-Service-r17</w:t>
      </w:r>
    </w:p>
    <w:p w14:paraId="35B28829" w14:textId="63AAEA7F" w:rsidR="0085796A" w:rsidRPr="00B814D1" w:rsidRDefault="00F82229" w:rsidP="00F82229">
      <w:pPr>
        <w:rPr>
          <w:rFonts w:eastAsia="Times New Roman"/>
          <w:lang w:val="en-US" w:eastAsia="zh-TW"/>
        </w:rPr>
      </w:pPr>
      <w:r w:rsidRPr="00B814D1">
        <w:rPr>
          <w:rFonts w:eastAsia="Times New Roman"/>
          <w:lang w:val="en-US" w:eastAsia="ko-KR"/>
        </w:rPr>
        <w:t xml:space="preserve">Further discussion on the </w:t>
      </w:r>
      <w:r w:rsidR="0085796A" w:rsidRPr="00B814D1">
        <w:rPr>
          <w:rFonts w:eastAsia="Times New Roman"/>
          <w:lang w:val="en-US" w:eastAsia="ko-KR"/>
        </w:rPr>
        <w:t>neighbor cell measurements</w:t>
      </w:r>
      <w:r w:rsidRPr="00B814D1">
        <w:rPr>
          <w:rFonts w:eastAsia="Times New Roman"/>
          <w:lang w:val="en-US" w:eastAsia="ko-KR"/>
        </w:rPr>
        <w:t xml:space="preserve"> </w:t>
      </w:r>
      <w:r w:rsidR="000D7ED7" w:rsidRPr="00B814D1">
        <w:rPr>
          <w:rFonts w:eastAsia="Times New Roman"/>
          <w:lang w:val="en-US" w:eastAsia="ko-KR"/>
        </w:rPr>
        <w:t xml:space="preserve">in Rel-18 </w:t>
      </w:r>
      <w:r w:rsidR="000D7ED7" w:rsidRPr="00B814D1">
        <w:rPr>
          <w:rFonts w:eastAsia="Times New Roman" w:hint="eastAsia"/>
          <w:lang w:val="en-US" w:eastAsia="ko-KR"/>
        </w:rPr>
        <w:t>Io</w:t>
      </w:r>
      <w:r w:rsidR="000D7ED7" w:rsidRPr="00B814D1">
        <w:rPr>
          <w:rFonts w:eastAsia="Times New Roman"/>
          <w:lang w:val="en-US" w:eastAsia="ko-KR"/>
        </w:rPr>
        <w:t xml:space="preserve">T </w:t>
      </w:r>
      <w:proofErr w:type="spellStart"/>
      <w:r w:rsidR="000D7ED7" w:rsidRPr="00B814D1">
        <w:rPr>
          <w:rFonts w:eastAsia="Times New Roman"/>
          <w:lang w:val="en-US" w:eastAsia="ko-KR"/>
        </w:rPr>
        <w:t>enh</w:t>
      </w:r>
      <w:proofErr w:type="spellEnd"/>
      <w:r w:rsidR="000D7ED7" w:rsidRPr="00B814D1">
        <w:rPr>
          <w:rFonts w:eastAsia="Times New Roman"/>
          <w:lang w:val="en-US" w:eastAsia="ko-KR"/>
        </w:rPr>
        <w:t xml:space="preserve"> WI.</w:t>
      </w:r>
    </w:p>
    <w:p w14:paraId="79FFE635" w14:textId="77777777" w:rsidR="004038CC" w:rsidRPr="00B814D1" w:rsidRDefault="004038CC" w:rsidP="007A7F56">
      <w:pPr>
        <w:spacing w:after="120"/>
        <w:rPr>
          <w:szCs w:val="24"/>
        </w:rPr>
      </w:pPr>
    </w:p>
    <w:p w14:paraId="46E34252" w14:textId="77777777" w:rsidR="007A7F56" w:rsidRPr="00B814D1" w:rsidRDefault="007A7F56" w:rsidP="007A7F56">
      <w:pPr>
        <w:pStyle w:val="Heading4"/>
        <w:numPr>
          <w:ilvl w:val="0"/>
          <w:numId w:val="0"/>
        </w:numPr>
        <w:rPr>
          <w:rFonts w:eastAsia="新細明體"/>
          <w:lang w:val="en-US" w:eastAsia="zh-TW"/>
        </w:rPr>
      </w:pPr>
      <w:r w:rsidRPr="00B814D1">
        <w:rPr>
          <w:lang w:val="en-US"/>
        </w:rPr>
        <w:t xml:space="preserve">Issue </w:t>
      </w:r>
      <w:r w:rsidRPr="00B814D1">
        <w:rPr>
          <w:rFonts w:eastAsia="新細明體"/>
          <w:lang w:val="en-US" w:eastAsia="zh-TW"/>
        </w:rPr>
        <w:t>2-</w:t>
      </w:r>
      <w:r w:rsidRPr="00B814D1">
        <w:rPr>
          <w:rFonts w:eastAsia="新細明體" w:hint="eastAsia"/>
          <w:lang w:val="en-US" w:eastAsia="zh-TW"/>
        </w:rPr>
        <w:t>2</w:t>
      </w:r>
      <w:r w:rsidRPr="00B814D1">
        <w:rPr>
          <w:lang w:val="en-US"/>
        </w:rPr>
        <w:t>: Discontinuous Coverage upon UE is in coverage</w:t>
      </w:r>
    </w:p>
    <w:p w14:paraId="6CD65BF9" w14:textId="77777777" w:rsidR="001E7EFC" w:rsidRPr="00B814D1" w:rsidRDefault="001E7EFC" w:rsidP="001E7EFC">
      <w:pPr>
        <w:spacing w:after="120" w:line="252" w:lineRule="auto"/>
        <w:rPr>
          <w:rFonts w:eastAsia="新細明體" w:cstheme="minorBidi"/>
          <w:bCs/>
          <w:iCs/>
          <w:szCs w:val="18"/>
          <w:lang w:val="en-US"/>
        </w:rPr>
      </w:pPr>
      <w:r w:rsidRPr="00B814D1">
        <w:rPr>
          <w:rFonts w:eastAsia="新細明體" w:cstheme="minorBidi"/>
          <w:bCs/>
          <w:iCs/>
          <w:szCs w:val="18"/>
          <w:lang w:val="en-US"/>
        </w:rPr>
        <w:t>Further discuss the following proposals:</w:t>
      </w:r>
    </w:p>
    <w:p w14:paraId="7BEC92BA" w14:textId="77777777" w:rsidR="007A7F56" w:rsidRPr="00B814D1" w:rsidRDefault="007A7F56" w:rsidP="007A7F56">
      <w:pPr>
        <w:pStyle w:val="ListParagraph"/>
        <w:numPr>
          <w:ilvl w:val="0"/>
          <w:numId w:val="35"/>
        </w:numPr>
        <w:ind w:firstLineChars="0"/>
      </w:pPr>
      <w:r w:rsidRPr="00B814D1">
        <w:rPr>
          <w:rFonts w:eastAsia="新細明體"/>
          <w:b/>
          <w:bCs/>
          <w:lang w:val="en-US" w:eastAsia="zh-TW"/>
        </w:rPr>
        <w:t>Proposal</w:t>
      </w:r>
      <w:r w:rsidRPr="00B814D1">
        <w:rPr>
          <w:b/>
          <w:bCs/>
        </w:rPr>
        <w:t xml:space="preserve"> 1a</w:t>
      </w:r>
      <w:r w:rsidRPr="00B814D1">
        <w:t xml:space="preserve">: RAN4 to agree that in discontinuous coverage scenarios, the UE shall </w:t>
      </w:r>
      <w:r w:rsidRPr="00B814D1">
        <w:rPr>
          <w:u w:val="single"/>
        </w:rPr>
        <w:t xml:space="preserve">resume </w:t>
      </w:r>
      <w:r w:rsidRPr="00B814D1">
        <w:t xml:space="preserve">measurements when the UE is in-coverage which is the time after UE has acquired the </w:t>
      </w:r>
      <w:r w:rsidRPr="00B814D1">
        <w:rPr>
          <w:i/>
          <w:iCs/>
        </w:rPr>
        <w:t>SystemInformationBlockType32</w:t>
      </w:r>
      <w:r w:rsidRPr="00B814D1">
        <w:t xml:space="preserve">. </w:t>
      </w:r>
      <w:r w:rsidRPr="00B814D1">
        <w:rPr>
          <w:rFonts w:hint="eastAsia"/>
        </w:rPr>
        <w:t>(Er</w:t>
      </w:r>
      <w:r w:rsidRPr="00B814D1">
        <w:t>icsson</w:t>
      </w:r>
      <w:r w:rsidRPr="00B814D1">
        <w:rPr>
          <w:rFonts w:hint="eastAsia"/>
        </w:rPr>
        <w:t>)</w:t>
      </w:r>
    </w:p>
    <w:p w14:paraId="3DC5D146" w14:textId="77777777" w:rsidR="007A7F56" w:rsidRPr="00B814D1" w:rsidRDefault="007A7F56" w:rsidP="007A7F56">
      <w:pPr>
        <w:pStyle w:val="ListParagraph"/>
        <w:numPr>
          <w:ilvl w:val="0"/>
          <w:numId w:val="35"/>
        </w:numPr>
        <w:ind w:firstLineChars="0"/>
      </w:pPr>
      <w:r w:rsidRPr="00B814D1">
        <w:rPr>
          <w:rFonts w:eastAsia="新細明體"/>
          <w:b/>
          <w:bCs/>
          <w:lang w:val="en-US" w:eastAsia="zh-TW"/>
        </w:rPr>
        <w:t>Proposal 1b:</w:t>
      </w:r>
      <w:r w:rsidRPr="00B814D1">
        <w:rPr>
          <w:rFonts w:eastAsia="新細明體"/>
          <w:lang w:val="en-US" w:eastAsia="zh-TW"/>
        </w:rPr>
        <w:t xml:space="preserve"> </w:t>
      </w:r>
      <w:r w:rsidRPr="00B814D1">
        <w:t xml:space="preserve">RAN4 to agree that in discontinuous coverage scenarios, the UE shall </w:t>
      </w:r>
      <w:r w:rsidRPr="00B814D1">
        <w:rPr>
          <w:u w:val="single"/>
        </w:rPr>
        <w:t xml:space="preserve">postpone </w:t>
      </w:r>
      <w:r w:rsidRPr="00B814D1">
        <w:t xml:space="preserve">measurements /radio monitoring until the UE is in expected coverage as defined by the previously acquired </w:t>
      </w:r>
      <w:r w:rsidRPr="00B814D1">
        <w:rPr>
          <w:i/>
          <w:iCs/>
        </w:rPr>
        <w:t>SystemInformationBlockType32</w:t>
      </w:r>
      <w:r w:rsidRPr="00B814D1">
        <w:t xml:space="preserve"> </w:t>
      </w:r>
      <w:proofErr w:type="gramStart"/>
      <w:r w:rsidRPr="00B814D1">
        <w:t>as long as</w:t>
      </w:r>
      <w:proofErr w:type="gramEnd"/>
      <w:r w:rsidRPr="00B814D1">
        <w:t xml:space="preserve"> the UE is still in the relevant area covered by SIB32. (Nokia)</w:t>
      </w:r>
    </w:p>
    <w:p w14:paraId="1AD8AE10" w14:textId="28E351AD" w:rsidR="001E7EFC" w:rsidRPr="00B814D1" w:rsidRDefault="001E7EFC" w:rsidP="001E7EFC">
      <w:pPr>
        <w:pStyle w:val="ListParagraph"/>
        <w:numPr>
          <w:ilvl w:val="0"/>
          <w:numId w:val="35"/>
        </w:numPr>
        <w:ind w:firstLineChars="0"/>
        <w:rPr>
          <w:rFonts w:eastAsia="新細明體"/>
          <w:lang w:val="en-US" w:eastAsia="zh-TW"/>
        </w:rPr>
      </w:pPr>
      <w:r w:rsidRPr="00B814D1">
        <w:rPr>
          <w:rFonts w:eastAsia="新細明體"/>
          <w:b/>
          <w:bCs/>
          <w:lang w:val="en-US" w:eastAsia="zh-TW"/>
        </w:rPr>
        <w:t xml:space="preserve">Proposal 1c: </w:t>
      </w:r>
      <w:r w:rsidRPr="00B814D1">
        <w:rPr>
          <w:rFonts w:eastAsia="新細明體"/>
          <w:lang w:val="en-US" w:eastAsia="zh-TW"/>
        </w:rPr>
        <w:t xml:space="preserve">RAN4 to agree that in discontinuous coverage scenarios, the UE shall </w:t>
      </w:r>
      <w:r w:rsidRPr="00B814D1">
        <w:rPr>
          <w:rFonts w:eastAsia="新細明體"/>
          <w:u w:val="single"/>
          <w:lang w:val="en-US" w:eastAsia="zh-TW"/>
        </w:rPr>
        <w:t>perform</w:t>
      </w:r>
      <w:r w:rsidRPr="00B814D1">
        <w:rPr>
          <w:rFonts w:eastAsia="新細明體"/>
          <w:lang w:val="en-US" w:eastAsia="zh-TW"/>
        </w:rPr>
        <w:t xml:space="preserve"> measurements when the UE is in-coverage which is </w:t>
      </w:r>
      <w:r w:rsidRPr="00B814D1">
        <w:rPr>
          <w:rFonts w:eastAsia="新細明體"/>
          <w:u w:val="single"/>
          <w:lang w:val="en-US" w:eastAsia="zh-TW"/>
        </w:rPr>
        <w:t>determined by the received</w:t>
      </w:r>
      <w:r w:rsidRPr="00B814D1">
        <w:rPr>
          <w:rFonts w:eastAsia="新細明體"/>
          <w:lang w:val="en-US" w:eastAsia="zh-TW"/>
        </w:rPr>
        <w:t xml:space="preserve"> </w:t>
      </w:r>
      <w:r w:rsidRPr="00B814D1">
        <w:rPr>
          <w:rFonts w:eastAsia="新細明體"/>
          <w:i/>
          <w:iCs/>
          <w:lang w:val="en-US" w:eastAsia="zh-TW"/>
        </w:rPr>
        <w:t>SystemInformationBlockType32</w:t>
      </w:r>
      <w:r w:rsidRPr="00B814D1">
        <w:rPr>
          <w:rFonts w:eastAsia="新細明體"/>
          <w:lang w:val="en-US" w:eastAsia="zh-TW"/>
        </w:rPr>
        <w:t xml:space="preserve">. </w:t>
      </w:r>
      <w:r w:rsidRPr="00B814D1">
        <w:rPr>
          <w:rFonts w:eastAsia="新細明體" w:hint="eastAsia"/>
          <w:lang w:val="en-US" w:eastAsia="zh-TW"/>
        </w:rPr>
        <w:t>(</w:t>
      </w:r>
      <w:r w:rsidRPr="00B814D1">
        <w:rPr>
          <w:rFonts w:eastAsia="新細明體"/>
          <w:lang w:val="en-US" w:eastAsia="zh-TW"/>
        </w:rPr>
        <w:t>Moderator</w:t>
      </w:r>
      <w:r w:rsidRPr="00B814D1">
        <w:rPr>
          <w:rFonts w:eastAsia="新細明體" w:hint="eastAsia"/>
          <w:lang w:val="en-US" w:eastAsia="zh-TW"/>
        </w:rPr>
        <w:t>)</w:t>
      </w:r>
    </w:p>
    <w:p w14:paraId="68FA2CE4" w14:textId="051BE97A" w:rsidR="007A7F56" w:rsidRPr="00B814D1" w:rsidRDefault="007A7F56" w:rsidP="007A7F56">
      <w:pPr>
        <w:pStyle w:val="ListParagraph"/>
        <w:numPr>
          <w:ilvl w:val="0"/>
          <w:numId w:val="35"/>
        </w:numPr>
        <w:ind w:firstLineChars="0"/>
        <w:rPr>
          <w:rFonts w:eastAsia="新細明體"/>
          <w:lang w:val="en-US" w:eastAsia="zh-TW"/>
        </w:rPr>
      </w:pPr>
      <w:r w:rsidRPr="00B814D1">
        <w:rPr>
          <w:rFonts w:eastAsia="新細明體"/>
          <w:b/>
          <w:bCs/>
          <w:lang w:val="en-US" w:eastAsia="zh-TW"/>
        </w:rPr>
        <w:t>Proposal 2:</w:t>
      </w:r>
      <w:r w:rsidRPr="00B814D1">
        <w:rPr>
          <w:rFonts w:eastAsia="新細明體"/>
          <w:lang w:val="en-US" w:eastAsia="zh-TW"/>
        </w:rPr>
        <w:t xml:space="preserve"> RAN4 not to define in-coverage definition for discontinuous coverage scenarios. (Huawei)</w:t>
      </w:r>
    </w:p>
    <w:p w14:paraId="60990516" w14:textId="77777777" w:rsidR="007A7F56" w:rsidRPr="00B814D1" w:rsidRDefault="007A7F56" w:rsidP="007A7F56">
      <w:pPr>
        <w:pStyle w:val="RAN4proposal"/>
        <w:numPr>
          <w:ilvl w:val="0"/>
          <w:numId w:val="35"/>
        </w:numPr>
        <w:rPr>
          <w:b w:val="0"/>
          <w:bCs/>
        </w:rPr>
      </w:pPr>
      <w:bookmarkStart w:id="5" w:name="_Toc142670504"/>
      <w:r w:rsidRPr="00B814D1">
        <w:rPr>
          <w:bCs/>
          <w:lang w:eastAsia="zh-TW"/>
        </w:rPr>
        <w:t>Proposal 3:</w:t>
      </w:r>
      <w:r w:rsidRPr="00B814D1">
        <w:rPr>
          <w:lang w:eastAsia="zh-TW"/>
        </w:rPr>
        <w:t xml:space="preserve"> </w:t>
      </w:r>
      <w:r w:rsidRPr="00B814D1">
        <w:rPr>
          <w:b w:val="0"/>
          <w:bCs/>
        </w:rPr>
        <w:t>If RAN4 cannot agree to define what “in coverage” means, amend the previous agreement to say that: “in discontinuous coverage scenarios the UE can postpone radio monitoring activities until the UE is in coverage or for a maximum period of [8] hours, whichever comes first”.</w:t>
      </w:r>
      <w:bookmarkEnd w:id="5"/>
      <w:r w:rsidRPr="00B814D1">
        <w:rPr>
          <w:b w:val="0"/>
          <w:bCs/>
        </w:rPr>
        <w:t xml:space="preserve"> (Nokia)</w:t>
      </w:r>
    </w:p>
    <w:p w14:paraId="287E43B3" w14:textId="5267D487" w:rsidR="00CF34B3" w:rsidRPr="00B814D1" w:rsidRDefault="00CF34B3" w:rsidP="00CF34B3">
      <w:pPr>
        <w:pStyle w:val="Heading1"/>
        <w:rPr>
          <w:lang w:eastAsia="ja-JP"/>
        </w:rPr>
      </w:pPr>
      <w:r w:rsidRPr="00B814D1">
        <w:rPr>
          <w:lang w:eastAsia="ja-JP"/>
        </w:rPr>
        <w:t>Topic #</w:t>
      </w:r>
      <w:r w:rsidR="004D39E2" w:rsidRPr="00B814D1">
        <w:rPr>
          <w:lang w:eastAsia="ja-JP"/>
        </w:rPr>
        <w:t>2</w:t>
      </w:r>
      <w:r w:rsidRPr="00B814D1">
        <w:rPr>
          <w:lang w:eastAsia="ja-JP"/>
        </w:rPr>
        <w:t xml:space="preserve">: </w:t>
      </w:r>
      <w:r w:rsidR="00B234F1" w:rsidRPr="00B814D1">
        <w:rPr>
          <w:lang w:eastAsia="ja-JP"/>
        </w:rPr>
        <w:t xml:space="preserve">RRM perf requirements (AI </w:t>
      </w:r>
      <w:r w:rsidR="002C3F5B" w:rsidRPr="00B814D1">
        <w:rPr>
          <w:lang w:eastAsia="ja-JP"/>
        </w:rPr>
        <w:t>6</w:t>
      </w:r>
      <w:r w:rsidR="00B234F1" w:rsidRPr="00B814D1">
        <w:rPr>
          <w:lang w:eastAsia="ja-JP"/>
        </w:rPr>
        <w:t>.</w:t>
      </w:r>
      <w:r w:rsidR="002C3F5B" w:rsidRPr="00B814D1">
        <w:rPr>
          <w:lang w:eastAsia="ja-JP"/>
        </w:rPr>
        <w:t>8</w:t>
      </w:r>
      <w:r w:rsidR="00B234F1" w:rsidRPr="00B814D1">
        <w:rPr>
          <w:lang w:eastAsia="ja-JP"/>
        </w:rPr>
        <w:t>.</w:t>
      </w:r>
      <w:r w:rsidR="002C3F5B" w:rsidRPr="00B814D1">
        <w:rPr>
          <w:lang w:eastAsia="ja-JP"/>
        </w:rPr>
        <w:t>4</w:t>
      </w:r>
      <w:r w:rsidR="00B234F1" w:rsidRPr="00B814D1">
        <w:rPr>
          <w:lang w:eastAsia="ja-JP"/>
        </w:rPr>
        <w:t>)</w:t>
      </w:r>
    </w:p>
    <w:p w14:paraId="6C88F5B5" w14:textId="0A294F69" w:rsidR="007A7F56" w:rsidRPr="00B814D1" w:rsidRDefault="007A7F56" w:rsidP="007A7F56">
      <w:pPr>
        <w:keepNext/>
        <w:keepLines/>
        <w:spacing w:before="120"/>
        <w:outlineLvl w:val="3"/>
        <w:rPr>
          <w:rFonts w:ascii="Arial" w:hAnsi="Arial" w:cs="Arial"/>
          <w:sz w:val="24"/>
          <w:szCs w:val="18"/>
          <w:lang w:val="en-US" w:eastAsia="zh-CN"/>
        </w:rPr>
      </w:pPr>
      <w:r w:rsidRPr="00B814D1">
        <w:rPr>
          <w:rFonts w:ascii="Arial" w:hAnsi="Arial" w:cs="Arial"/>
          <w:sz w:val="24"/>
          <w:szCs w:val="18"/>
          <w:lang w:val="en-US" w:eastAsia="zh-CN"/>
        </w:rPr>
        <w:t>Issue 1: PHR reporting for NB-IoT in GEO</w:t>
      </w:r>
    </w:p>
    <w:p w14:paraId="5CB8536F" w14:textId="1DC125E7" w:rsidR="005F22E9" w:rsidRPr="00B814D1" w:rsidRDefault="00964B1B" w:rsidP="00964B1B">
      <w:pPr>
        <w:spacing w:after="120" w:line="252" w:lineRule="auto"/>
        <w:rPr>
          <w:rFonts w:eastAsia="新細明體" w:cstheme="minorBidi"/>
          <w:bCs/>
          <w:iCs/>
          <w:szCs w:val="18"/>
          <w:lang w:val="en-US"/>
        </w:rPr>
      </w:pPr>
      <w:r w:rsidRPr="00B814D1">
        <w:rPr>
          <w:rFonts w:eastAsia="新細明體" w:cstheme="minorBidi"/>
          <w:bCs/>
          <w:iCs/>
          <w:szCs w:val="18"/>
          <w:lang w:val="en-US"/>
        </w:rPr>
        <w:t>Further discuss the following proposals:</w:t>
      </w:r>
    </w:p>
    <w:p w14:paraId="189C9011" w14:textId="54AF1B54" w:rsidR="007A7F56" w:rsidRPr="00B814D1" w:rsidRDefault="007A7F56" w:rsidP="007A7F56">
      <w:pPr>
        <w:numPr>
          <w:ilvl w:val="0"/>
          <w:numId w:val="6"/>
        </w:numPr>
        <w:overflowPunct w:val="0"/>
        <w:autoSpaceDE w:val="0"/>
        <w:autoSpaceDN w:val="0"/>
        <w:adjustRightInd w:val="0"/>
        <w:textAlignment w:val="baseline"/>
        <w:rPr>
          <w:rFonts w:eastAsia="MS Mincho"/>
        </w:rPr>
      </w:pPr>
      <w:r w:rsidRPr="00B814D1">
        <w:rPr>
          <w:rFonts w:eastAsia="MS Mincho"/>
        </w:rPr>
        <w:t>Proposal 1: For NTN NB-IoT GSO, confirm the existing values for the case that the enhanced PHR is not supported.</w:t>
      </w:r>
      <w:r w:rsidRPr="00B814D1">
        <w:rPr>
          <w:rFonts w:eastAsia="MS Mincho" w:hint="eastAsia"/>
        </w:rPr>
        <w:t xml:space="preserve"> </w:t>
      </w:r>
    </w:p>
    <w:p w14:paraId="594E1154" w14:textId="5C5712C4" w:rsidR="009078DC" w:rsidRPr="00B814D1" w:rsidRDefault="007A7F56" w:rsidP="00491559">
      <w:pPr>
        <w:numPr>
          <w:ilvl w:val="0"/>
          <w:numId w:val="6"/>
        </w:numPr>
        <w:overflowPunct w:val="0"/>
        <w:autoSpaceDE w:val="0"/>
        <w:autoSpaceDN w:val="0"/>
        <w:adjustRightInd w:val="0"/>
        <w:textAlignment w:val="baseline"/>
        <w:rPr>
          <w:rFonts w:eastAsia="MS Mincho"/>
        </w:rPr>
      </w:pPr>
      <w:r w:rsidRPr="00B814D1">
        <w:rPr>
          <w:rFonts w:eastAsia="MS Mincho"/>
        </w:rPr>
        <w:t xml:space="preserve">Proposal 2: For NB-IoT GEO, modify the values in exiting tables to include more negative PHR reporting values. </w:t>
      </w:r>
    </w:p>
    <w:p w14:paraId="1377C837" w14:textId="77777777" w:rsidR="00491559" w:rsidRPr="00B814D1" w:rsidRDefault="00491559" w:rsidP="00491559">
      <w:pPr>
        <w:overflowPunct w:val="0"/>
        <w:autoSpaceDE w:val="0"/>
        <w:autoSpaceDN w:val="0"/>
        <w:adjustRightInd w:val="0"/>
        <w:ind w:left="480"/>
        <w:textAlignment w:val="baseline"/>
        <w:rPr>
          <w:rFonts w:eastAsia="MS Mincho"/>
        </w:rPr>
      </w:pPr>
    </w:p>
    <w:p w14:paraId="5109B576" w14:textId="03EF123D" w:rsidR="009078DC" w:rsidRPr="00B814D1" w:rsidRDefault="009078DC" w:rsidP="00824C9A">
      <w:pPr>
        <w:keepNext/>
        <w:keepLines/>
        <w:spacing w:before="120"/>
        <w:outlineLvl w:val="3"/>
        <w:rPr>
          <w:rFonts w:ascii="Arial" w:eastAsia="新細明體" w:hAnsi="Arial" w:cs="Arial"/>
          <w:sz w:val="24"/>
          <w:szCs w:val="18"/>
          <w:lang w:val="en-US" w:eastAsia="zh-TW"/>
        </w:rPr>
      </w:pPr>
      <w:r w:rsidRPr="00B814D1">
        <w:rPr>
          <w:rFonts w:ascii="Arial" w:eastAsia="新細明體" w:hAnsi="Arial" w:cs="Arial"/>
          <w:sz w:val="24"/>
          <w:szCs w:val="18"/>
          <w:lang w:val="en-US" w:eastAsia="zh-TW"/>
        </w:rPr>
        <w:t xml:space="preserve">Issue 3 (new): UE location </w:t>
      </w:r>
      <w:r w:rsidR="006071C5" w:rsidRPr="00B814D1">
        <w:rPr>
          <w:rFonts w:ascii="Arial" w:eastAsia="新細明體" w:hAnsi="Arial" w:cs="Arial"/>
          <w:sz w:val="24"/>
          <w:szCs w:val="18"/>
          <w:lang w:val="en-US" w:eastAsia="zh-TW"/>
        </w:rPr>
        <w:t>acquisition</w:t>
      </w:r>
      <w:r w:rsidRPr="00B814D1">
        <w:rPr>
          <w:rFonts w:ascii="Arial" w:eastAsia="新細明體" w:hAnsi="Arial" w:cs="Arial"/>
          <w:sz w:val="24"/>
          <w:szCs w:val="18"/>
          <w:lang w:val="en-US" w:eastAsia="zh-TW"/>
        </w:rPr>
        <w:t xml:space="preserve"> in RRM test cases.</w:t>
      </w:r>
    </w:p>
    <w:p w14:paraId="65444DAA" w14:textId="59592707" w:rsidR="009640F6" w:rsidRPr="00B814D1" w:rsidRDefault="009640F6" w:rsidP="009640F6">
      <w:pPr>
        <w:overflowPunct w:val="0"/>
        <w:autoSpaceDE w:val="0"/>
        <w:autoSpaceDN w:val="0"/>
        <w:adjustRightInd w:val="0"/>
        <w:spacing w:after="120"/>
        <w:textAlignment w:val="baseline"/>
        <w:rPr>
          <w:szCs w:val="24"/>
          <w:lang w:eastAsia="zh-CN"/>
        </w:rPr>
      </w:pPr>
      <w:r w:rsidRPr="00B814D1">
        <w:rPr>
          <w:szCs w:val="24"/>
          <w:lang w:eastAsia="zh-CN"/>
        </w:rPr>
        <w:t xml:space="preserve">Companies are encouraged to provide contribution </w:t>
      </w:r>
      <w:r w:rsidR="00B60F95" w:rsidRPr="00B814D1">
        <w:rPr>
          <w:szCs w:val="24"/>
          <w:lang w:eastAsia="zh-CN"/>
        </w:rPr>
        <w:t>for</w:t>
      </w:r>
      <w:r w:rsidRPr="00B814D1">
        <w:rPr>
          <w:szCs w:val="24"/>
          <w:lang w:eastAsia="zh-CN"/>
        </w:rPr>
        <w:t xml:space="preserve"> the following proposals: </w:t>
      </w:r>
    </w:p>
    <w:p w14:paraId="57EA8959" w14:textId="22C3AD69" w:rsidR="00774049" w:rsidRPr="00B814D1" w:rsidRDefault="00B60F95" w:rsidP="00B60F95">
      <w:pPr>
        <w:numPr>
          <w:ilvl w:val="0"/>
          <w:numId w:val="7"/>
        </w:numPr>
        <w:overflowPunct w:val="0"/>
        <w:autoSpaceDE w:val="0"/>
        <w:autoSpaceDN w:val="0"/>
        <w:adjustRightInd w:val="0"/>
        <w:spacing w:after="120"/>
        <w:textAlignment w:val="baseline"/>
        <w:rPr>
          <w:szCs w:val="24"/>
          <w:lang w:eastAsia="zh-CN"/>
        </w:rPr>
      </w:pPr>
      <w:r w:rsidRPr="00B814D1">
        <w:rPr>
          <w:szCs w:val="24"/>
          <w:lang w:eastAsia="zh-CN"/>
        </w:rPr>
        <w:t xml:space="preserve">Proposal 1: Revisit the UE location information and its format of definition. Move and specify the UE location information need, </w:t>
      </w:r>
      <w:proofErr w:type="gramStart"/>
      <w:r w:rsidRPr="00B814D1">
        <w:rPr>
          <w:szCs w:val="24"/>
          <w:lang w:eastAsia="zh-CN"/>
        </w:rPr>
        <w:t>details</w:t>
      </w:r>
      <w:proofErr w:type="gramEnd"/>
      <w:r w:rsidRPr="00B814D1">
        <w:rPr>
          <w:szCs w:val="24"/>
          <w:lang w:eastAsia="zh-CN"/>
        </w:rPr>
        <w:t xml:space="preserve"> and provision method in a common section. Detailed exceptions can be handled in individual test cases.</w:t>
      </w:r>
    </w:p>
    <w:p w14:paraId="23973DAA" w14:textId="77777777" w:rsidR="00B60F95" w:rsidRPr="00B814D1" w:rsidRDefault="00B60F95" w:rsidP="00B60F95">
      <w:pPr>
        <w:pStyle w:val="ListParagraph"/>
        <w:numPr>
          <w:ilvl w:val="0"/>
          <w:numId w:val="7"/>
        </w:numPr>
        <w:ind w:firstLineChars="0"/>
        <w:rPr>
          <w:rFonts w:eastAsia="SimSun"/>
          <w:szCs w:val="24"/>
          <w:lang w:eastAsia="zh-CN"/>
        </w:rPr>
      </w:pPr>
      <w:r w:rsidRPr="00B814D1">
        <w:rPr>
          <w:rFonts w:eastAsia="SimSun"/>
          <w:szCs w:val="24"/>
          <w:lang w:eastAsia="zh-CN"/>
        </w:rPr>
        <w:t>Proposal 2: Revisit UE location information need with GNSS signals. Conclude and state clearly whether GNSS performance is required as part of the test scope.</w:t>
      </w:r>
    </w:p>
    <w:p w14:paraId="47E06551" w14:textId="1A7CB5FB" w:rsidR="00B60F95" w:rsidRPr="00B814D1" w:rsidRDefault="00B60F95" w:rsidP="00B60F95">
      <w:pPr>
        <w:numPr>
          <w:ilvl w:val="0"/>
          <w:numId w:val="7"/>
        </w:numPr>
        <w:overflowPunct w:val="0"/>
        <w:autoSpaceDE w:val="0"/>
        <w:autoSpaceDN w:val="0"/>
        <w:adjustRightInd w:val="0"/>
        <w:spacing w:after="120"/>
        <w:textAlignment w:val="baseline"/>
        <w:rPr>
          <w:szCs w:val="24"/>
          <w:lang w:eastAsia="zh-CN"/>
        </w:rPr>
      </w:pPr>
      <w:r w:rsidRPr="00B814D1">
        <w:rPr>
          <w:szCs w:val="24"/>
          <w:lang w:eastAsia="zh-CN"/>
        </w:rPr>
        <w:t>Proposal 3: For the introduction release of NTN (both closed WIs for NR (Rel17) and IoT (Rel-18)), define RRM requirements with provision of UE location and movement relevant information, only through AT commands, similarly as RF.</w:t>
      </w:r>
    </w:p>
    <w:sectPr w:rsidR="00B60F95" w:rsidRPr="00B814D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3C233" w14:textId="77777777" w:rsidR="009078C1" w:rsidRDefault="009078C1">
      <w:r>
        <w:separator/>
      </w:r>
    </w:p>
  </w:endnote>
  <w:endnote w:type="continuationSeparator" w:id="0">
    <w:p w14:paraId="146492F7" w14:textId="77777777" w:rsidR="009078C1" w:rsidRDefault="00907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358DE" w14:textId="77777777" w:rsidR="009078C1" w:rsidRDefault="009078C1">
      <w:r>
        <w:separator/>
      </w:r>
    </w:p>
  </w:footnote>
  <w:footnote w:type="continuationSeparator" w:id="0">
    <w:p w14:paraId="403F9677" w14:textId="77777777" w:rsidR="009078C1" w:rsidRDefault="009078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4A45C2"/>
    <w:multiLevelType w:val="hybridMultilevel"/>
    <w:tmpl w:val="F01CF9CC"/>
    <w:lvl w:ilvl="0" w:tplc="625C0070">
      <w:numFmt w:val="bullet"/>
      <w:lvlText w:val="-"/>
      <w:lvlJc w:val="left"/>
      <w:pPr>
        <w:ind w:left="480" w:hanging="480"/>
      </w:pPr>
      <w:rPr>
        <w:rFonts w:ascii="Times" w:eastAsia="MS Mincho" w:hAnsi="Times"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 w15:restartNumberingAfterBreak="0">
    <w:nsid w:val="1A544151"/>
    <w:multiLevelType w:val="hybridMultilevel"/>
    <w:tmpl w:val="B7C813BA"/>
    <w:lvl w:ilvl="0" w:tplc="D688BC6A">
      <w:start w:val="1"/>
      <w:numFmt w:val="bullet"/>
      <w:lvlText w:val=""/>
      <w:lvlJc w:val="left"/>
      <w:pPr>
        <w:ind w:left="72" w:hanging="420"/>
      </w:pPr>
      <w:rPr>
        <w:rFonts w:ascii="Symbol" w:hAnsi="Symbol" w:hint="default"/>
        <w:color w:val="2E74B5" w:themeColor="accent5" w:themeShade="BF"/>
      </w:rPr>
    </w:lvl>
    <w:lvl w:ilvl="1" w:tplc="04090003">
      <w:start w:val="1"/>
      <w:numFmt w:val="bullet"/>
      <w:lvlText w:val=""/>
      <w:lvlJc w:val="left"/>
      <w:pPr>
        <w:ind w:left="492" w:hanging="420"/>
      </w:pPr>
      <w:rPr>
        <w:rFonts w:ascii="Wingdings" w:hAnsi="Wingdings" w:hint="default"/>
      </w:rPr>
    </w:lvl>
    <w:lvl w:ilvl="2" w:tplc="04090005">
      <w:start w:val="1"/>
      <w:numFmt w:val="bullet"/>
      <w:lvlText w:val=""/>
      <w:lvlJc w:val="left"/>
      <w:pPr>
        <w:ind w:left="912" w:hanging="420"/>
      </w:pPr>
      <w:rPr>
        <w:rFonts w:ascii="Wingdings" w:hAnsi="Wingdings" w:hint="default"/>
      </w:rPr>
    </w:lvl>
    <w:lvl w:ilvl="3" w:tplc="04090001">
      <w:start w:val="1"/>
      <w:numFmt w:val="bullet"/>
      <w:lvlText w:val=""/>
      <w:lvlJc w:val="left"/>
      <w:pPr>
        <w:ind w:left="1332" w:hanging="420"/>
      </w:pPr>
      <w:rPr>
        <w:rFonts w:ascii="Wingdings" w:hAnsi="Wingdings" w:hint="default"/>
      </w:rPr>
    </w:lvl>
    <w:lvl w:ilvl="4" w:tplc="04090003" w:tentative="1">
      <w:start w:val="1"/>
      <w:numFmt w:val="bullet"/>
      <w:lvlText w:val=""/>
      <w:lvlJc w:val="left"/>
      <w:pPr>
        <w:ind w:left="1752" w:hanging="420"/>
      </w:pPr>
      <w:rPr>
        <w:rFonts w:ascii="Wingdings" w:hAnsi="Wingdings" w:hint="default"/>
      </w:rPr>
    </w:lvl>
    <w:lvl w:ilvl="5" w:tplc="04090005" w:tentative="1">
      <w:start w:val="1"/>
      <w:numFmt w:val="bullet"/>
      <w:lvlText w:val=""/>
      <w:lvlJc w:val="left"/>
      <w:pPr>
        <w:ind w:left="2172" w:hanging="420"/>
      </w:pPr>
      <w:rPr>
        <w:rFonts w:ascii="Wingdings" w:hAnsi="Wingdings" w:hint="default"/>
      </w:rPr>
    </w:lvl>
    <w:lvl w:ilvl="6" w:tplc="04090001" w:tentative="1">
      <w:start w:val="1"/>
      <w:numFmt w:val="bullet"/>
      <w:lvlText w:val=""/>
      <w:lvlJc w:val="left"/>
      <w:pPr>
        <w:ind w:left="2592" w:hanging="420"/>
      </w:pPr>
      <w:rPr>
        <w:rFonts w:ascii="Wingdings" w:hAnsi="Wingdings" w:hint="default"/>
      </w:rPr>
    </w:lvl>
    <w:lvl w:ilvl="7" w:tplc="04090003" w:tentative="1">
      <w:start w:val="1"/>
      <w:numFmt w:val="bullet"/>
      <w:lvlText w:val=""/>
      <w:lvlJc w:val="left"/>
      <w:pPr>
        <w:ind w:left="3012" w:hanging="420"/>
      </w:pPr>
      <w:rPr>
        <w:rFonts w:ascii="Wingdings" w:hAnsi="Wingdings" w:hint="default"/>
      </w:rPr>
    </w:lvl>
    <w:lvl w:ilvl="8" w:tplc="04090005" w:tentative="1">
      <w:start w:val="1"/>
      <w:numFmt w:val="bullet"/>
      <w:lvlText w:val=""/>
      <w:lvlJc w:val="left"/>
      <w:pPr>
        <w:ind w:left="3432" w:hanging="420"/>
      </w:pPr>
      <w:rPr>
        <w:rFonts w:ascii="Wingdings" w:hAnsi="Wingdings" w:hint="default"/>
      </w:r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F748EE"/>
    <w:multiLevelType w:val="hybridMultilevel"/>
    <w:tmpl w:val="B672D83A"/>
    <w:lvl w:ilvl="0" w:tplc="07C8D802">
      <w:start w:val="1"/>
      <w:numFmt w:val="bullet"/>
      <w:lvlText w:val="•"/>
      <w:lvlJc w:val="center"/>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22C11129"/>
    <w:multiLevelType w:val="hybridMultilevel"/>
    <w:tmpl w:val="2924B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8C5116"/>
    <w:multiLevelType w:val="hybridMultilevel"/>
    <w:tmpl w:val="FE26913A"/>
    <w:lvl w:ilvl="0" w:tplc="8806CD3A">
      <w:start w:val="1"/>
      <w:numFmt w:val="bullet"/>
      <w:lvlText w:val=""/>
      <w:lvlJc w:val="left"/>
      <w:pPr>
        <w:ind w:left="764" w:hanging="480"/>
      </w:pPr>
      <w:rPr>
        <w:rFonts w:ascii="Symbol" w:hAnsi="Symbol" w:hint="default"/>
        <w:color w:val="auto"/>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28D775D5"/>
    <w:multiLevelType w:val="hybridMultilevel"/>
    <w:tmpl w:val="9CCEF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BA31F3"/>
    <w:multiLevelType w:val="hybridMultilevel"/>
    <w:tmpl w:val="04AA6A84"/>
    <w:lvl w:ilvl="0" w:tplc="04090001">
      <w:start w:val="1"/>
      <w:numFmt w:val="bullet"/>
      <w:lvlText w:val=""/>
      <w:lvlJc w:val="left"/>
      <w:pPr>
        <w:ind w:left="480" w:hanging="480"/>
      </w:pPr>
      <w:rPr>
        <w:rFonts w:ascii="Symbol" w:hAnsi="Symbol" w:hint="default"/>
      </w:rPr>
    </w:lvl>
    <w:lvl w:ilvl="1" w:tplc="CF64AC80">
      <w:start w:val="1"/>
      <w:numFmt w:val="bullet"/>
      <w:lvlText w:val=""/>
      <w:lvlJc w:val="left"/>
      <w:pPr>
        <w:ind w:left="960" w:hanging="480"/>
      </w:pPr>
      <w:rPr>
        <w:rFonts w:ascii="Symbol" w:hAnsi="Symbol" w:hint="default"/>
        <w:color w:val="2E74B5" w:themeColor="accent5" w:themeShade="BF"/>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C5C77B9"/>
    <w:multiLevelType w:val="hybridMultilevel"/>
    <w:tmpl w:val="73469D96"/>
    <w:lvl w:ilvl="0" w:tplc="04090001">
      <w:start w:val="1"/>
      <w:numFmt w:val="bullet"/>
      <w:lvlText w:val=""/>
      <w:lvlJc w:val="left"/>
      <w:pPr>
        <w:ind w:left="480" w:hanging="480"/>
      </w:pPr>
      <w:rPr>
        <w:rFonts w:ascii="Symbol" w:hAnsi="Symbol" w:hint="default"/>
      </w:rPr>
    </w:lvl>
    <w:lvl w:ilvl="1" w:tplc="8806CD3A">
      <w:start w:val="1"/>
      <w:numFmt w:val="bullet"/>
      <w:lvlText w:val=""/>
      <w:lvlJc w:val="left"/>
      <w:pPr>
        <w:ind w:left="960" w:hanging="480"/>
      </w:pPr>
      <w:rPr>
        <w:rFonts w:ascii="Symbol" w:hAnsi="Symbol" w:hint="default"/>
        <w:color w:val="auto"/>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27380D"/>
    <w:multiLevelType w:val="hybridMultilevel"/>
    <w:tmpl w:val="2C66A4DC"/>
    <w:lvl w:ilvl="0" w:tplc="9F8E8DF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00747F7"/>
    <w:multiLevelType w:val="hybridMultilevel"/>
    <w:tmpl w:val="17A43482"/>
    <w:lvl w:ilvl="0" w:tplc="04090001">
      <w:start w:val="1"/>
      <w:numFmt w:val="bullet"/>
      <w:lvlText w:val=""/>
      <w:lvlJc w:val="left"/>
      <w:pPr>
        <w:ind w:left="764" w:hanging="48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4CAEDF4"/>
    <w:lvl w:ilvl="0" w:tplc="5AB2CBA0">
      <w:start w:val="1"/>
      <w:numFmt w:val="decimal"/>
      <w:lvlText w:val="Proposal %1"/>
      <w:lvlJc w:val="left"/>
      <w:pPr>
        <w:tabs>
          <w:tab w:val="num" w:pos="1304"/>
        </w:tabs>
        <w:ind w:left="1304" w:hanging="1304"/>
      </w:pPr>
      <w:rPr>
        <w:rFonts w:hint="default"/>
        <w:shd w:val="clear" w:color="auto" w:fill="auto"/>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D37A3D"/>
    <w:multiLevelType w:val="multilevel"/>
    <w:tmpl w:val="ED101166"/>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F711DF0"/>
    <w:multiLevelType w:val="hybridMultilevel"/>
    <w:tmpl w:val="99E68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4E0C38"/>
    <w:multiLevelType w:val="multilevel"/>
    <w:tmpl w:val="AC9A2DB6"/>
    <w:lvl w:ilvl="0">
      <w:start w:val="1"/>
      <w:numFmt w:val="bullet"/>
      <w:lvlText w:val=""/>
      <w:lvlJc w:val="left"/>
      <w:pPr>
        <w:tabs>
          <w:tab w:val="num" w:pos="360"/>
        </w:tabs>
        <w:ind w:left="360" w:hanging="360"/>
      </w:pPr>
      <w:rPr>
        <w:rFonts w:ascii="Symbol" w:hAnsi="Symbol" w:hint="default"/>
        <w:sz w:val="20"/>
        <w:lang w:val="en-GB"/>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0" w15:restartNumberingAfterBreak="0">
    <w:nsid w:val="42FD1849"/>
    <w:multiLevelType w:val="hybridMultilevel"/>
    <w:tmpl w:val="AA68C2F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5562482"/>
    <w:multiLevelType w:val="hybridMultilevel"/>
    <w:tmpl w:val="B162B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23" w15:restartNumberingAfterBreak="0">
    <w:nsid w:val="4BDE504B"/>
    <w:multiLevelType w:val="hybridMultilevel"/>
    <w:tmpl w:val="C34E12AA"/>
    <w:lvl w:ilvl="0" w:tplc="D688BC6A">
      <w:start w:val="1"/>
      <w:numFmt w:val="bullet"/>
      <w:lvlText w:val=""/>
      <w:lvlJc w:val="left"/>
      <w:pPr>
        <w:ind w:left="72" w:hanging="420"/>
      </w:pPr>
      <w:rPr>
        <w:rFonts w:ascii="Symbol" w:hAnsi="Symbol" w:hint="default"/>
        <w:color w:val="2E74B5" w:themeColor="accent5" w:themeShade="BF"/>
      </w:rPr>
    </w:lvl>
    <w:lvl w:ilvl="1" w:tplc="5F747BD6">
      <w:start w:val="1"/>
      <w:numFmt w:val="bullet"/>
      <w:lvlText w:val=""/>
      <w:lvlJc w:val="left"/>
      <w:pPr>
        <w:ind w:left="492" w:hanging="420"/>
      </w:pPr>
      <w:rPr>
        <w:rFonts w:ascii="Symbol" w:hAnsi="Symbol" w:hint="default"/>
        <w:color w:val="auto"/>
      </w:rPr>
    </w:lvl>
    <w:lvl w:ilvl="2" w:tplc="04090005">
      <w:start w:val="1"/>
      <w:numFmt w:val="bullet"/>
      <w:lvlText w:val=""/>
      <w:lvlJc w:val="left"/>
      <w:pPr>
        <w:ind w:left="912" w:hanging="420"/>
      </w:pPr>
      <w:rPr>
        <w:rFonts w:ascii="Wingdings" w:hAnsi="Wingdings" w:hint="default"/>
      </w:rPr>
    </w:lvl>
    <w:lvl w:ilvl="3" w:tplc="04090001">
      <w:start w:val="1"/>
      <w:numFmt w:val="bullet"/>
      <w:lvlText w:val=""/>
      <w:lvlJc w:val="left"/>
      <w:pPr>
        <w:ind w:left="1332" w:hanging="420"/>
      </w:pPr>
      <w:rPr>
        <w:rFonts w:ascii="Wingdings" w:hAnsi="Wingdings" w:hint="default"/>
      </w:rPr>
    </w:lvl>
    <w:lvl w:ilvl="4" w:tplc="04090003" w:tentative="1">
      <w:start w:val="1"/>
      <w:numFmt w:val="bullet"/>
      <w:lvlText w:val=""/>
      <w:lvlJc w:val="left"/>
      <w:pPr>
        <w:ind w:left="1752" w:hanging="420"/>
      </w:pPr>
      <w:rPr>
        <w:rFonts w:ascii="Wingdings" w:hAnsi="Wingdings" w:hint="default"/>
      </w:rPr>
    </w:lvl>
    <w:lvl w:ilvl="5" w:tplc="04090005" w:tentative="1">
      <w:start w:val="1"/>
      <w:numFmt w:val="bullet"/>
      <w:lvlText w:val=""/>
      <w:lvlJc w:val="left"/>
      <w:pPr>
        <w:ind w:left="2172" w:hanging="420"/>
      </w:pPr>
      <w:rPr>
        <w:rFonts w:ascii="Wingdings" w:hAnsi="Wingdings" w:hint="default"/>
      </w:rPr>
    </w:lvl>
    <w:lvl w:ilvl="6" w:tplc="04090001" w:tentative="1">
      <w:start w:val="1"/>
      <w:numFmt w:val="bullet"/>
      <w:lvlText w:val=""/>
      <w:lvlJc w:val="left"/>
      <w:pPr>
        <w:ind w:left="2592" w:hanging="420"/>
      </w:pPr>
      <w:rPr>
        <w:rFonts w:ascii="Wingdings" w:hAnsi="Wingdings" w:hint="default"/>
      </w:rPr>
    </w:lvl>
    <w:lvl w:ilvl="7" w:tplc="04090003" w:tentative="1">
      <w:start w:val="1"/>
      <w:numFmt w:val="bullet"/>
      <w:lvlText w:val=""/>
      <w:lvlJc w:val="left"/>
      <w:pPr>
        <w:ind w:left="3012" w:hanging="420"/>
      </w:pPr>
      <w:rPr>
        <w:rFonts w:ascii="Wingdings" w:hAnsi="Wingdings" w:hint="default"/>
      </w:rPr>
    </w:lvl>
    <w:lvl w:ilvl="8" w:tplc="04090005" w:tentative="1">
      <w:start w:val="1"/>
      <w:numFmt w:val="bullet"/>
      <w:lvlText w:val=""/>
      <w:lvlJc w:val="left"/>
      <w:pPr>
        <w:ind w:left="3432" w:hanging="420"/>
      </w:pPr>
      <w:rPr>
        <w:rFonts w:ascii="Wingdings" w:hAnsi="Wingdings" w:hint="default"/>
      </w:rPr>
    </w:lvl>
  </w:abstractNum>
  <w:abstractNum w:abstractNumId="24"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DC70D95"/>
    <w:multiLevelType w:val="hybridMultilevel"/>
    <w:tmpl w:val="4B7E8F22"/>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840" w:hanging="360"/>
      </w:pPr>
      <w:rPr>
        <w:rFonts w:ascii="Symbol" w:hAnsi="Symbol"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4F80191C"/>
    <w:multiLevelType w:val="hybridMultilevel"/>
    <w:tmpl w:val="5CE06EB6"/>
    <w:lvl w:ilvl="0" w:tplc="04090001">
      <w:start w:val="1"/>
      <w:numFmt w:val="bullet"/>
      <w:lvlText w:val=""/>
      <w:lvlJc w:val="left"/>
      <w:pPr>
        <w:ind w:left="480" w:hanging="480"/>
      </w:pPr>
      <w:rPr>
        <w:rFonts w:ascii="Symbol" w:hAnsi="Symbol" w:hint="default"/>
      </w:rPr>
    </w:lvl>
    <w:lvl w:ilvl="1" w:tplc="A4B66E9C">
      <w:start w:val="1"/>
      <w:numFmt w:val="bullet"/>
      <w:lvlText w:val=""/>
      <w:lvlJc w:val="left"/>
      <w:pPr>
        <w:ind w:left="960" w:hanging="480"/>
      </w:pPr>
      <w:rPr>
        <w:rFonts w:ascii="Symbol" w:hAnsi="Symbol" w:hint="default"/>
        <w:color w:val="auto"/>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BC4440"/>
    <w:multiLevelType w:val="hybridMultilevel"/>
    <w:tmpl w:val="F31620A6"/>
    <w:lvl w:ilvl="0" w:tplc="5AB2CBA0">
      <w:start w:val="1"/>
      <w:numFmt w:val="decimal"/>
      <w:lvlText w:val="Proposal %1"/>
      <w:lvlJc w:val="left"/>
      <w:pPr>
        <w:tabs>
          <w:tab w:val="num" w:pos="1304"/>
        </w:tabs>
        <w:ind w:left="1304" w:hanging="1304"/>
      </w:pPr>
      <w:rPr>
        <w:rFonts w:hint="default"/>
        <w:shd w:val="clear" w:color="auto" w:fill="auto"/>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865747A"/>
    <w:multiLevelType w:val="hybridMultilevel"/>
    <w:tmpl w:val="E37CA6CA"/>
    <w:lvl w:ilvl="0" w:tplc="2C44A57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hybridMultilevel"/>
    <w:tmpl w:val="EAC8AF6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5E511ACA"/>
    <w:multiLevelType w:val="hybridMultilevel"/>
    <w:tmpl w:val="0414E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940421"/>
    <w:multiLevelType w:val="hybridMultilevel"/>
    <w:tmpl w:val="3BD0F64A"/>
    <w:lvl w:ilvl="0" w:tplc="CF64AC80">
      <w:start w:val="1"/>
      <w:numFmt w:val="bullet"/>
      <w:lvlText w:val=""/>
      <w:lvlJc w:val="left"/>
      <w:pPr>
        <w:ind w:left="960" w:hanging="480"/>
      </w:pPr>
      <w:rPr>
        <w:rFonts w:ascii="Symbol" w:hAnsi="Symbol" w:hint="default"/>
        <w:color w:val="2E74B5" w:themeColor="accent5"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997DA8"/>
    <w:multiLevelType w:val="hybridMultilevel"/>
    <w:tmpl w:val="D13C648C"/>
    <w:lvl w:ilvl="0" w:tplc="9F8E8DFA">
      <w:start w:val="1"/>
      <w:numFmt w:val="bullet"/>
      <w:lvlText w:val=""/>
      <w:lvlJc w:val="left"/>
      <w:pPr>
        <w:ind w:left="480" w:hanging="480"/>
      </w:pPr>
      <w:rPr>
        <w:rFonts w:ascii="Symbol" w:hAnsi="Symbol" w:hint="default"/>
        <w:color w:val="auto"/>
      </w:rPr>
    </w:lvl>
    <w:lvl w:ilvl="1" w:tplc="8806CD3A">
      <w:start w:val="1"/>
      <w:numFmt w:val="bullet"/>
      <w:lvlText w:val=""/>
      <w:lvlJc w:val="left"/>
      <w:pPr>
        <w:ind w:left="960" w:hanging="480"/>
      </w:pPr>
      <w:rPr>
        <w:rFonts w:ascii="Symbol" w:hAnsi="Symbol" w:hint="default"/>
        <w:color w:val="auto"/>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5D4424D"/>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start w:val="1"/>
      <w:numFmt w:val="decimal"/>
      <w:lvlText w:val="%4."/>
      <w:lvlJc w:val="left"/>
      <w:pPr>
        <w:tabs>
          <w:tab w:val="num" w:pos="-1657"/>
        </w:tabs>
        <w:ind w:left="-1657" w:hanging="360"/>
      </w:pPr>
    </w:lvl>
    <w:lvl w:ilvl="4" w:tplc="FFFFFFFF" w:tentative="1">
      <w:start w:val="1"/>
      <w:numFmt w:val="lowerLetter"/>
      <w:lvlText w:val="%5."/>
      <w:lvlJc w:val="left"/>
      <w:pPr>
        <w:tabs>
          <w:tab w:val="num" w:pos="-937"/>
        </w:tabs>
        <w:ind w:left="-937" w:hanging="360"/>
      </w:pPr>
    </w:lvl>
    <w:lvl w:ilvl="5" w:tplc="FFFFFFFF" w:tentative="1">
      <w:start w:val="1"/>
      <w:numFmt w:val="lowerRoman"/>
      <w:lvlText w:val="%6."/>
      <w:lvlJc w:val="right"/>
      <w:pPr>
        <w:tabs>
          <w:tab w:val="num" w:pos="-217"/>
        </w:tabs>
        <w:ind w:left="-217" w:hanging="180"/>
      </w:pPr>
    </w:lvl>
    <w:lvl w:ilvl="6" w:tplc="FFFFFFFF" w:tentative="1">
      <w:start w:val="1"/>
      <w:numFmt w:val="decimal"/>
      <w:lvlText w:val="%7."/>
      <w:lvlJc w:val="left"/>
      <w:pPr>
        <w:tabs>
          <w:tab w:val="num" w:pos="503"/>
        </w:tabs>
        <w:ind w:left="503" w:hanging="360"/>
      </w:pPr>
    </w:lvl>
    <w:lvl w:ilvl="7" w:tplc="FFFFFFFF" w:tentative="1">
      <w:start w:val="1"/>
      <w:numFmt w:val="lowerLetter"/>
      <w:lvlText w:val="%8."/>
      <w:lvlJc w:val="left"/>
      <w:pPr>
        <w:tabs>
          <w:tab w:val="num" w:pos="1223"/>
        </w:tabs>
        <w:ind w:left="1223" w:hanging="360"/>
      </w:pPr>
    </w:lvl>
    <w:lvl w:ilvl="8" w:tplc="FFFFFFFF" w:tentative="1">
      <w:start w:val="1"/>
      <w:numFmt w:val="lowerRoman"/>
      <w:lvlText w:val="%9."/>
      <w:lvlJc w:val="right"/>
      <w:pPr>
        <w:tabs>
          <w:tab w:val="num" w:pos="1943"/>
        </w:tabs>
        <w:ind w:left="1943" w:hanging="180"/>
      </w:pPr>
    </w:lvl>
  </w:abstractNum>
  <w:abstractNum w:abstractNumId="35" w15:restartNumberingAfterBreak="0">
    <w:nsid w:val="67267C66"/>
    <w:multiLevelType w:val="hybridMultilevel"/>
    <w:tmpl w:val="11B6D5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EAB6248"/>
    <w:multiLevelType w:val="hybridMultilevel"/>
    <w:tmpl w:val="C3504904"/>
    <w:lvl w:ilvl="0" w:tplc="04090001">
      <w:start w:val="1"/>
      <w:numFmt w:val="bullet"/>
      <w:lvlText w:val=""/>
      <w:lvlJc w:val="left"/>
      <w:pPr>
        <w:ind w:left="480" w:hanging="480"/>
      </w:pPr>
      <w:rPr>
        <w:rFonts w:ascii="Symbol" w:hAnsi="Symbol" w:hint="default"/>
      </w:rPr>
    </w:lvl>
    <w:lvl w:ilvl="1" w:tplc="9CF84D84">
      <w:start w:val="1"/>
      <w:numFmt w:val="bullet"/>
      <w:lvlText w:val=""/>
      <w:lvlJc w:val="left"/>
      <w:pPr>
        <w:ind w:left="960" w:hanging="480"/>
      </w:pPr>
      <w:rPr>
        <w:rFonts w:ascii="Symbol" w:hAnsi="Symbol" w:hint="default"/>
        <w:color w:val="auto"/>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6EC00927"/>
    <w:multiLevelType w:val="hybridMultilevel"/>
    <w:tmpl w:val="17E880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9" w15:restartNumberingAfterBreak="0">
    <w:nsid w:val="7A7D6A7A"/>
    <w:multiLevelType w:val="hybridMultilevel"/>
    <w:tmpl w:val="5430387A"/>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7C2B45C8"/>
    <w:multiLevelType w:val="hybridMultilevel"/>
    <w:tmpl w:val="B5D8C90C"/>
    <w:lvl w:ilvl="0" w:tplc="07C8D802">
      <w:start w:val="1"/>
      <w:numFmt w:val="bullet"/>
      <w:lvlText w:val="•"/>
      <w:lvlJc w:val="center"/>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EB259BF"/>
    <w:multiLevelType w:val="hybridMultilevel"/>
    <w:tmpl w:val="82AEB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0226002">
    <w:abstractNumId w:val="17"/>
  </w:num>
  <w:num w:numId="2" w16cid:durableId="181819140">
    <w:abstractNumId w:val="4"/>
  </w:num>
  <w:num w:numId="3" w16cid:durableId="1556158219">
    <w:abstractNumId w:val="24"/>
  </w:num>
  <w:num w:numId="4" w16cid:durableId="653950327">
    <w:abstractNumId w:val="22"/>
  </w:num>
  <w:num w:numId="5" w16cid:durableId="1063719651">
    <w:abstractNumId w:val="11"/>
  </w:num>
  <w:num w:numId="6" w16cid:durableId="542864042">
    <w:abstractNumId w:val="25"/>
  </w:num>
  <w:num w:numId="7" w16cid:durableId="1333146224">
    <w:abstractNumId w:val="30"/>
  </w:num>
  <w:num w:numId="8" w16cid:durableId="2045397255">
    <w:abstractNumId w:val="20"/>
  </w:num>
  <w:num w:numId="9" w16cid:durableId="1802769459">
    <w:abstractNumId w:val="39"/>
  </w:num>
  <w:num w:numId="10" w16cid:durableId="635991235">
    <w:abstractNumId w:val="16"/>
  </w:num>
  <w:num w:numId="11" w16cid:durableId="4940493">
    <w:abstractNumId w:val="2"/>
  </w:num>
  <w:num w:numId="12" w16cid:durableId="1219169620">
    <w:abstractNumId w:val="31"/>
  </w:num>
  <w:num w:numId="13" w16cid:durableId="924924376">
    <w:abstractNumId w:val="16"/>
    <w:lvlOverride w:ilvl="0">
      <w:startOverride w:val="1"/>
    </w:lvlOverride>
  </w:num>
  <w:num w:numId="14" w16cid:durableId="634523824">
    <w:abstractNumId w:val="29"/>
  </w:num>
  <w:num w:numId="15" w16cid:durableId="1633747625">
    <w:abstractNumId w:val="41"/>
  </w:num>
  <w:num w:numId="16" w16cid:durableId="200559898">
    <w:abstractNumId w:val="37"/>
  </w:num>
  <w:num w:numId="17" w16cid:durableId="2098012065">
    <w:abstractNumId w:val="3"/>
  </w:num>
  <w:num w:numId="18" w16cid:durableId="1979844160">
    <w:abstractNumId w:val="0"/>
  </w:num>
  <w:num w:numId="19" w16cid:durableId="1635139507">
    <w:abstractNumId w:val="14"/>
  </w:num>
  <w:num w:numId="20" w16cid:durableId="1642417286">
    <w:abstractNumId w:val="1"/>
  </w:num>
  <w:num w:numId="21" w16cid:durableId="1736539888">
    <w:abstractNumId w:val="40"/>
  </w:num>
  <w:num w:numId="22" w16cid:durableId="801382875">
    <w:abstractNumId w:val="19"/>
  </w:num>
  <w:num w:numId="23" w16cid:durableId="92631176">
    <w:abstractNumId w:val="21"/>
  </w:num>
  <w:num w:numId="24" w16cid:durableId="259028769">
    <w:abstractNumId w:val="28"/>
  </w:num>
  <w:num w:numId="25" w16cid:durableId="805582154">
    <w:abstractNumId w:val="10"/>
  </w:num>
  <w:num w:numId="26" w16cid:durableId="1740244460">
    <w:abstractNumId w:val="9"/>
  </w:num>
  <w:num w:numId="27" w16cid:durableId="1083142559">
    <w:abstractNumId w:val="32"/>
  </w:num>
  <w:num w:numId="28" w16cid:durableId="624847970">
    <w:abstractNumId w:val="36"/>
  </w:num>
  <w:num w:numId="29" w16cid:durableId="1598633021">
    <w:abstractNumId w:val="26"/>
  </w:num>
  <w:num w:numId="30" w16cid:durableId="1411654062">
    <w:abstractNumId w:val="13"/>
  </w:num>
  <w:num w:numId="31" w16cid:durableId="200436171">
    <w:abstractNumId w:val="18"/>
  </w:num>
  <w:num w:numId="32" w16cid:durableId="1242175755">
    <w:abstractNumId w:val="7"/>
  </w:num>
  <w:num w:numId="33" w16cid:durableId="358632204">
    <w:abstractNumId w:val="35"/>
  </w:num>
  <w:num w:numId="34" w16cid:durableId="138419822">
    <w:abstractNumId w:val="8"/>
  </w:num>
  <w:num w:numId="35" w16cid:durableId="1539010591">
    <w:abstractNumId w:val="15"/>
  </w:num>
  <w:num w:numId="36" w16cid:durableId="182137964">
    <w:abstractNumId w:val="6"/>
  </w:num>
  <w:num w:numId="37" w16cid:durableId="246840486">
    <w:abstractNumId w:val="23"/>
  </w:num>
  <w:num w:numId="38" w16cid:durableId="1836604373">
    <w:abstractNumId w:val="12"/>
  </w:num>
  <w:num w:numId="39" w16cid:durableId="576130984">
    <w:abstractNumId w:val="33"/>
  </w:num>
  <w:num w:numId="40" w16cid:durableId="1155494752">
    <w:abstractNumId w:val="5"/>
  </w:num>
  <w:num w:numId="41" w16cid:durableId="1433553676">
    <w:abstractNumId w:val="34"/>
  </w:num>
  <w:num w:numId="42" w16cid:durableId="86273887">
    <w:abstractNumId w:val="27"/>
  </w:num>
  <w:num w:numId="43" w16cid:durableId="1952086961">
    <w:abstractNumId w:val="17"/>
  </w:num>
  <w:num w:numId="44" w16cid:durableId="1851290761">
    <w:abstractNumId w:val="17"/>
  </w:num>
  <w:num w:numId="45" w16cid:durableId="1055196896">
    <w:abstractNumId w:val="17"/>
  </w:num>
  <w:num w:numId="46" w16cid:durableId="138617521">
    <w:abstractNumId w:val="3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C"/>
    <w:rsid w:val="0000223C"/>
    <w:rsid w:val="00003C9A"/>
    <w:rsid w:val="00004165"/>
    <w:rsid w:val="000124C8"/>
    <w:rsid w:val="00020C56"/>
    <w:rsid w:val="000220D9"/>
    <w:rsid w:val="00023641"/>
    <w:rsid w:val="00023D0A"/>
    <w:rsid w:val="000248F9"/>
    <w:rsid w:val="00025E6A"/>
    <w:rsid w:val="00026ACC"/>
    <w:rsid w:val="00026E69"/>
    <w:rsid w:val="000270CE"/>
    <w:rsid w:val="00027555"/>
    <w:rsid w:val="00030631"/>
    <w:rsid w:val="0003171D"/>
    <w:rsid w:val="00031C1D"/>
    <w:rsid w:val="00034BBE"/>
    <w:rsid w:val="00035B0D"/>
    <w:rsid w:val="00035BDF"/>
    <w:rsid w:val="00035C50"/>
    <w:rsid w:val="0003622E"/>
    <w:rsid w:val="00036B14"/>
    <w:rsid w:val="000419DB"/>
    <w:rsid w:val="00042EB5"/>
    <w:rsid w:val="000457A1"/>
    <w:rsid w:val="0004633C"/>
    <w:rsid w:val="00047A8F"/>
    <w:rsid w:val="00050001"/>
    <w:rsid w:val="000514CE"/>
    <w:rsid w:val="00052041"/>
    <w:rsid w:val="0005326A"/>
    <w:rsid w:val="00054AAC"/>
    <w:rsid w:val="00054BA9"/>
    <w:rsid w:val="00055EDF"/>
    <w:rsid w:val="000576C4"/>
    <w:rsid w:val="00061A0E"/>
    <w:rsid w:val="0006266D"/>
    <w:rsid w:val="00063189"/>
    <w:rsid w:val="0006356E"/>
    <w:rsid w:val="00064A63"/>
    <w:rsid w:val="00065506"/>
    <w:rsid w:val="00065807"/>
    <w:rsid w:val="00070A2B"/>
    <w:rsid w:val="00071F4D"/>
    <w:rsid w:val="0007210C"/>
    <w:rsid w:val="0007382E"/>
    <w:rsid w:val="0007513E"/>
    <w:rsid w:val="000766E1"/>
    <w:rsid w:val="00076FB6"/>
    <w:rsid w:val="00077FF6"/>
    <w:rsid w:val="0008017E"/>
    <w:rsid w:val="00080584"/>
    <w:rsid w:val="00080A17"/>
    <w:rsid w:val="00080D82"/>
    <w:rsid w:val="00081692"/>
    <w:rsid w:val="00082C46"/>
    <w:rsid w:val="00085177"/>
    <w:rsid w:val="00085A0E"/>
    <w:rsid w:val="00086993"/>
    <w:rsid w:val="000873DF"/>
    <w:rsid w:val="00087548"/>
    <w:rsid w:val="00087D59"/>
    <w:rsid w:val="0009073D"/>
    <w:rsid w:val="000920A1"/>
    <w:rsid w:val="00092862"/>
    <w:rsid w:val="00092DFF"/>
    <w:rsid w:val="00093876"/>
    <w:rsid w:val="00093E7E"/>
    <w:rsid w:val="00094484"/>
    <w:rsid w:val="00094980"/>
    <w:rsid w:val="000962C3"/>
    <w:rsid w:val="0009639A"/>
    <w:rsid w:val="000968A8"/>
    <w:rsid w:val="00096FC9"/>
    <w:rsid w:val="000A1830"/>
    <w:rsid w:val="000A19DF"/>
    <w:rsid w:val="000A31F2"/>
    <w:rsid w:val="000A383E"/>
    <w:rsid w:val="000A4121"/>
    <w:rsid w:val="000A4AA3"/>
    <w:rsid w:val="000A550E"/>
    <w:rsid w:val="000A56D0"/>
    <w:rsid w:val="000A7CD2"/>
    <w:rsid w:val="000B00B8"/>
    <w:rsid w:val="000B08AD"/>
    <w:rsid w:val="000B0960"/>
    <w:rsid w:val="000B1A55"/>
    <w:rsid w:val="000B20BB"/>
    <w:rsid w:val="000B2EF6"/>
    <w:rsid w:val="000B2FA6"/>
    <w:rsid w:val="000B302F"/>
    <w:rsid w:val="000B4385"/>
    <w:rsid w:val="000B4AA0"/>
    <w:rsid w:val="000B6547"/>
    <w:rsid w:val="000B70F0"/>
    <w:rsid w:val="000C0CE8"/>
    <w:rsid w:val="000C2053"/>
    <w:rsid w:val="000C2553"/>
    <w:rsid w:val="000C3480"/>
    <w:rsid w:val="000C38C3"/>
    <w:rsid w:val="000C4279"/>
    <w:rsid w:val="000C4341"/>
    <w:rsid w:val="000C4549"/>
    <w:rsid w:val="000C5251"/>
    <w:rsid w:val="000C585A"/>
    <w:rsid w:val="000D002F"/>
    <w:rsid w:val="000D017A"/>
    <w:rsid w:val="000D0345"/>
    <w:rsid w:val="000D09FD"/>
    <w:rsid w:val="000D19DE"/>
    <w:rsid w:val="000D23E8"/>
    <w:rsid w:val="000D2792"/>
    <w:rsid w:val="000D44FB"/>
    <w:rsid w:val="000D462C"/>
    <w:rsid w:val="000D4D45"/>
    <w:rsid w:val="000D5621"/>
    <w:rsid w:val="000D574B"/>
    <w:rsid w:val="000D6C76"/>
    <w:rsid w:val="000D6CFC"/>
    <w:rsid w:val="000D7201"/>
    <w:rsid w:val="000D77C8"/>
    <w:rsid w:val="000D7ED7"/>
    <w:rsid w:val="000E0601"/>
    <w:rsid w:val="000E29FB"/>
    <w:rsid w:val="000E4DE5"/>
    <w:rsid w:val="000E537B"/>
    <w:rsid w:val="000E57D0"/>
    <w:rsid w:val="000E5B8F"/>
    <w:rsid w:val="000E5BBB"/>
    <w:rsid w:val="000E68F7"/>
    <w:rsid w:val="000E726D"/>
    <w:rsid w:val="000E7858"/>
    <w:rsid w:val="000F18A1"/>
    <w:rsid w:val="000F213E"/>
    <w:rsid w:val="000F39CA"/>
    <w:rsid w:val="000F682C"/>
    <w:rsid w:val="00101080"/>
    <w:rsid w:val="0010134C"/>
    <w:rsid w:val="001022E8"/>
    <w:rsid w:val="001033EC"/>
    <w:rsid w:val="001034EC"/>
    <w:rsid w:val="00103815"/>
    <w:rsid w:val="00105C1C"/>
    <w:rsid w:val="00107927"/>
    <w:rsid w:val="00110E26"/>
    <w:rsid w:val="00111321"/>
    <w:rsid w:val="001128E7"/>
    <w:rsid w:val="00113FAA"/>
    <w:rsid w:val="00114C04"/>
    <w:rsid w:val="00115A4E"/>
    <w:rsid w:val="00117594"/>
    <w:rsid w:val="00117BD6"/>
    <w:rsid w:val="001206C2"/>
    <w:rsid w:val="00121567"/>
    <w:rsid w:val="001217A9"/>
    <w:rsid w:val="00121978"/>
    <w:rsid w:val="0012210F"/>
    <w:rsid w:val="00122295"/>
    <w:rsid w:val="00123335"/>
    <w:rsid w:val="00123422"/>
    <w:rsid w:val="00124B6A"/>
    <w:rsid w:val="00124C9E"/>
    <w:rsid w:val="00125C6D"/>
    <w:rsid w:val="001274AD"/>
    <w:rsid w:val="00127B2B"/>
    <w:rsid w:val="00130462"/>
    <w:rsid w:val="00131BC6"/>
    <w:rsid w:val="0013264B"/>
    <w:rsid w:val="00133C5E"/>
    <w:rsid w:val="00136D4C"/>
    <w:rsid w:val="00140C3A"/>
    <w:rsid w:val="00141376"/>
    <w:rsid w:val="00142538"/>
    <w:rsid w:val="00142BB9"/>
    <w:rsid w:val="00143ECA"/>
    <w:rsid w:val="00144F96"/>
    <w:rsid w:val="00146B8B"/>
    <w:rsid w:val="00147103"/>
    <w:rsid w:val="00147C76"/>
    <w:rsid w:val="001506D7"/>
    <w:rsid w:val="00151EAC"/>
    <w:rsid w:val="00152EB6"/>
    <w:rsid w:val="00153528"/>
    <w:rsid w:val="00154D1B"/>
    <w:rsid w:val="00154E68"/>
    <w:rsid w:val="00157238"/>
    <w:rsid w:val="0016252E"/>
    <w:rsid w:val="00162548"/>
    <w:rsid w:val="00162FAE"/>
    <w:rsid w:val="00163866"/>
    <w:rsid w:val="00164A60"/>
    <w:rsid w:val="00172183"/>
    <w:rsid w:val="0017219D"/>
    <w:rsid w:val="001735D2"/>
    <w:rsid w:val="00173B4E"/>
    <w:rsid w:val="00174A48"/>
    <w:rsid w:val="001751AB"/>
    <w:rsid w:val="00175A3F"/>
    <w:rsid w:val="001801E3"/>
    <w:rsid w:val="00180E09"/>
    <w:rsid w:val="0018116C"/>
    <w:rsid w:val="001818AB"/>
    <w:rsid w:val="00183271"/>
    <w:rsid w:val="001836E7"/>
    <w:rsid w:val="00183C1E"/>
    <w:rsid w:val="00183D4C"/>
    <w:rsid w:val="00183F6D"/>
    <w:rsid w:val="0018670E"/>
    <w:rsid w:val="00190356"/>
    <w:rsid w:val="00190C16"/>
    <w:rsid w:val="001911B0"/>
    <w:rsid w:val="0019167F"/>
    <w:rsid w:val="0019219A"/>
    <w:rsid w:val="00192519"/>
    <w:rsid w:val="00195077"/>
    <w:rsid w:val="00195457"/>
    <w:rsid w:val="001A033F"/>
    <w:rsid w:val="001A08AA"/>
    <w:rsid w:val="001A1E22"/>
    <w:rsid w:val="001A2BB7"/>
    <w:rsid w:val="001A2D20"/>
    <w:rsid w:val="001A3048"/>
    <w:rsid w:val="001A3475"/>
    <w:rsid w:val="001A3CE9"/>
    <w:rsid w:val="001A5602"/>
    <w:rsid w:val="001A59CB"/>
    <w:rsid w:val="001A7A42"/>
    <w:rsid w:val="001B0069"/>
    <w:rsid w:val="001B0345"/>
    <w:rsid w:val="001B2AC7"/>
    <w:rsid w:val="001B56D4"/>
    <w:rsid w:val="001B6793"/>
    <w:rsid w:val="001B7991"/>
    <w:rsid w:val="001C1409"/>
    <w:rsid w:val="001C2380"/>
    <w:rsid w:val="001C2AE6"/>
    <w:rsid w:val="001C39C0"/>
    <w:rsid w:val="001C4A89"/>
    <w:rsid w:val="001C5473"/>
    <w:rsid w:val="001C5D2A"/>
    <w:rsid w:val="001C5DAF"/>
    <w:rsid w:val="001C6177"/>
    <w:rsid w:val="001C7BA2"/>
    <w:rsid w:val="001D0363"/>
    <w:rsid w:val="001D0BBE"/>
    <w:rsid w:val="001D12B4"/>
    <w:rsid w:val="001D165E"/>
    <w:rsid w:val="001D19D0"/>
    <w:rsid w:val="001D1B07"/>
    <w:rsid w:val="001D3370"/>
    <w:rsid w:val="001D37D4"/>
    <w:rsid w:val="001D490C"/>
    <w:rsid w:val="001D498F"/>
    <w:rsid w:val="001D7D94"/>
    <w:rsid w:val="001E0A28"/>
    <w:rsid w:val="001E4218"/>
    <w:rsid w:val="001E528C"/>
    <w:rsid w:val="001E6C4D"/>
    <w:rsid w:val="001E6DB1"/>
    <w:rsid w:val="001E71B1"/>
    <w:rsid w:val="001E77FF"/>
    <w:rsid w:val="001E7EFC"/>
    <w:rsid w:val="001F0497"/>
    <w:rsid w:val="001F0B20"/>
    <w:rsid w:val="001F22E6"/>
    <w:rsid w:val="001F2D8E"/>
    <w:rsid w:val="001F3F7D"/>
    <w:rsid w:val="001F4D14"/>
    <w:rsid w:val="001F5231"/>
    <w:rsid w:val="001F662D"/>
    <w:rsid w:val="00200A62"/>
    <w:rsid w:val="0020156F"/>
    <w:rsid w:val="00202E76"/>
    <w:rsid w:val="00202ED3"/>
    <w:rsid w:val="00203740"/>
    <w:rsid w:val="00204AE2"/>
    <w:rsid w:val="0020508A"/>
    <w:rsid w:val="002065EC"/>
    <w:rsid w:val="00207FB1"/>
    <w:rsid w:val="00210E56"/>
    <w:rsid w:val="00211180"/>
    <w:rsid w:val="002115D8"/>
    <w:rsid w:val="00212456"/>
    <w:rsid w:val="00212E62"/>
    <w:rsid w:val="00213520"/>
    <w:rsid w:val="002138EA"/>
    <w:rsid w:val="002139EA"/>
    <w:rsid w:val="00213C42"/>
    <w:rsid w:val="00213F84"/>
    <w:rsid w:val="00214FBD"/>
    <w:rsid w:val="0021568A"/>
    <w:rsid w:val="0021607B"/>
    <w:rsid w:val="00217565"/>
    <w:rsid w:val="002178F4"/>
    <w:rsid w:val="00220BC5"/>
    <w:rsid w:val="002217A5"/>
    <w:rsid w:val="00221D42"/>
    <w:rsid w:val="00221E08"/>
    <w:rsid w:val="00222897"/>
    <w:rsid w:val="00222B0C"/>
    <w:rsid w:val="002258C1"/>
    <w:rsid w:val="00226859"/>
    <w:rsid w:val="002272BB"/>
    <w:rsid w:val="00233E82"/>
    <w:rsid w:val="00234B88"/>
    <w:rsid w:val="00235394"/>
    <w:rsid w:val="00235577"/>
    <w:rsid w:val="00236A29"/>
    <w:rsid w:val="002370DD"/>
    <w:rsid w:val="002371B2"/>
    <w:rsid w:val="002435CA"/>
    <w:rsid w:val="00243C5E"/>
    <w:rsid w:val="0024469F"/>
    <w:rsid w:val="00244EF3"/>
    <w:rsid w:val="00246AA2"/>
    <w:rsid w:val="00247C3A"/>
    <w:rsid w:val="002505C0"/>
    <w:rsid w:val="00250668"/>
    <w:rsid w:val="00250B5B"/>
    <w:rsid w:val="00251810"/>
    <w:rsid w:val="002518B2"/>
    <w:rsid w:val="002524C3"/>
    <w:rsid w:val="00252DB8"/>
    <w:rsid w:val="002537BC"/>
    <w:rsid w:val="002537D6"/>
    <w:rsid w:val="00253BA2"/>
    <w:rsid w:val="00255496"/>
    <w:rsid w:val="00255C58"/>
    <w:rsid w:val="00255E74"/>
    <w:rsid w:val="00257C77"/>
    <w:rsid w:val="00260EC7"/>
    <w:rsid w:val="00261539"/>
    <w:rsid w:val="0026179F"/>
    <w:rsid w:val="00261971"/>
    <w:rsid w:val="00261B41"/>
    <w:rsid w:val="002623DE"/>
    <w:rsid w:val="002636BD"/>
    <w:rsid w:val="002666AE"/>
    <w:rsid w:val="00266C25"/>
    <w:rsid w:val="002679C7"/>
    <w:rsid w:val="00267E8C"/>
    <w:rsid w:val="002713AB"/>
    <w:rsid w:val="0027192D"/>
    <w:rsid w:val="00272D21"/>
    <w:rsid w:val="00274E1A"/>
    <w:rsid w:val="00274E25"/>
    <w:rsid w:val="0027553B"/>
    <w:rsid w:val="0027569E"/>
    <w:rsid w:val="00276467"/>
    <w:rsid w:val="002775B1"/>
    <w:rsid w:val="002775B9"/>
    <w:rsid w:val="002811C4"/>
    <w:rsid w:val="002819A3"/>
    <w:rsid w:val="00282213"/>
    <w:rsid w:val="00284016"/>
    <w:rsid w:val="00284120"/>
    <w:rsid w:val="002858BF"/>
    <w:rsid w:val="0028594E"/>
    <w:rsid w:val="00285D6C"/>
    <w:rsid w:val="00286E2F"/>
    <w:rsid w:val="00287948"/>
    <w:rsid w:val="00291817"/>
    <w:rsid w:val="00292DDF"/>
    <w:rsid w:val="00293793"/>
    <w:rsid w:val="002939AF"/>
    <w:rsid w:val="00294381"/>
    <w:rsid w:val="00294491"/>
    <w:rsid w:val="00294BDE"/>
    <w:rsid w:val="002955D0"/>
    <w:rsid w:val="0029719D"/>
    <w:rsid w:val="002973CC"/>
    <w:rsid w:val="00297455"/>
    <w:rsid w:val="002A0CED"/>
    <w:rsid w:val="002A1F79"/>
    <w:rsid w:val="002A3875"/>
    <w:rsid w:val="002A3C5D"/>
    <w:rsid w:val="002A4199"/>
    <w:rsid w:val="002A46E8"/>
    <w:rsid w:val="002A4A04"/>
    <w:rsid w:val="002A4CD0"/>
    <w:rsid w:val="002A654B"/>
    <w:rsid w:val="002A65C5"/>
    <w:rsid w:val="002A6B0F"/>
    <w:rsid w:val="002A6E29"/>
    <w:rsid w:val="002A7DA6"/>
    <w:rsid w:val="002B1E4E"/>
    <w:rsid w:val="002B403E"/>
    <w:rsid w:val="002B4C15"/>
    <w:rsid w:val="002B516C"/>
    <w:rsid w:val="002B59A9"/>
    <w:rsid w:val="002B5E1D"/>
    <w:rsid w:val="002B60C1"/>
    <w:rsid w:val="002C08A6"/>
    <w:rsid w:val="002C0B23"/>
    <w:rsid w:val="002C18D1"/>
    <w:rsid w:val="002C28F9"/>
    <w:rsid w:val="002C3F45"/>
    <w:rsid w:val="002C3F5B"/>
    <w:rsid w:val="002C4B52"/>
    <w:rsid w:val="002C4FDE"/>
    <w:rsid w:val="002C5689"/>
    <w:rsid w:val="002C5EE4"/>
    <w:rsid w:val="002C61AF"/>
    <w:rsid w:val="002C659A"/>
    <w:rsid w:val="002C6D42"/>
    <w:rsid w:val="002C738B"/>
    <w:rsid w:val="002D03E5"/>
    <w:rsid w:val="002D0AB3"/>
    <w:rsid w:val="002D1341"/>
    <w:rsid w:val="002D1DD6"/>
    <w:rsid w:val="002D36EB"/>
    <w:rsid w:val="002D3B0E"/>
    <w:rsid w:val="002D3B67"/>
    <w:rsid w:val="002D5793"/>
    <w:rsid w:val="002D57F6"/>
    <w:rsid w:val="002D5C1F"/>
    <w:rsid w:val="002D5D5B"/>
    <w:rsid w:val="002D6BDF"/>
    <w:rsid w:val="002E2456"/>
    <w:rsid w:val="002E2CE9"/>
    <w:rsid w:val="002E2E9F"/>
    <w:rsid w:val="002E3BF7"/>
    <w:rsid w:val="002E3C3D"/>
    <w:rsid w:val="002E403E"/>
    <w:rsid w:val="002E4C74"/>
    <w:rsid w:val="002E595E"/>
    <w:rsid w:val="002E61B4"/>
    <w:rsid w:val="002F008D"/>
    <w:rsid w:val="002F03B1"/>
    <w:rsid w:val="002F0E45"/>
    <w:rsid w:val="002F106A"/>
    <w:rsid w:val="002F158C"/>
    <w:rsid w:val="002F2925"/>
    <w:rsid w:val="002F2F04"/>
    <w:rsid w:val="002F38F8"/>
    <w:rsid w:val="002F4093"/>
    <w:rsid w:val="002F4127"/>
    <w:rsid w:val="002F42D4"/>
    <w:rsid w:val="002F4397"/>
    <w:rsid w:val="002F5636"/>
    <w:rsid w:val="003022A5"/>
    <w:rsid w:val="00302C04"/>
    <w:rsid w:val="003037B6"/>
    <w:rsid w:val="00304518"/>
    <w:rsid w:val="0030520C"/>
    <w:rsid w:val="003057B7"/>
    <w:rsid w:val="00306D6D"/>
    <w:rsid w:val="0030734E"/>
    <w:rsid w:val="00307E51"/>
    <w:rsid w:val="003107C1"/>
    <w:rsid w:val="00311083"/>
    <w:rsid w:val="00311363"/>
    <w:rsid w:val="00312D5D"/>
    <w:rsid w:val="0031371B"/>
    <w:rsid w:val="003139B7"/>
    <w:rsid w:val="00313DF2"/>
    <w:rsid w:val="0031549B"/>
    <w:rsid w:val="00315867"/>
    <w:rsid w:val="00315871"/>
    <w:rsid w:val="003164F7"/>
    <w:rsid w:val="00316806"/>
    <w:rsid w:val="00317470"/>
    <w:rsid w:val="0032016C"/>
    <w:rsid w:val="00321150"/>
    <w:rsid w:val="00322CC2"/>
    <w:rsid w:val="003260D7"/>
    <w:rsid w:val="0033114E"/>
    <w:rsid w:val="00332273"/>
    <w:rsid w:val="0033309B"/>
    <w:rsid w:val="003335A0"/>
    <w:rsid w:val="00334AC8"/>
    <w:rsid w:val="00336697"/>
    <w:rsid w:val="003414CC"/>
    <w:rsid w:val="003418CB"/>
    <w:rsid w:val="00341D85"/>
    <w:rsid w:val="003443E1"/>
    <w:rsid w:val="0034457A"/>
    <w:rsid w:val="003449AC"/>
    <w:rsid w:val="00346366"/>
    <w:rsid w:val="0035053B"/>
    <w:rsid w:val="00350BCB"/>
    <w:rsid w:val="00354545"/>
    <w:rsid w:val="0035564E"/>
    <w:rsid w:val="00355873"/>
    <w:rsid w:val="00355D05"/>
    <w:rsid w:val="0035660F"/>
    <w:rsid w:val="003570AE"/>
    <w:rsid w:val="00357E78"/>
    <w:rsid w:val="003628B9"/>
    <w:rsid w:val="0036291D"/>
    <w:rsid w:val="00362D8F"/>
    <w:rsid w:val="00363DFD"/>
    <w:rsid w:val="00364483"/>
    <w:rsid w:val="003648DC"/>
    <w:rsid w:val="00367724"/>
    <w:rsid w:val="003710BA"/>
    <w:rsid w:val="00371BFB"/>
    <w:rsid w:val="00372108"/>
    <w:rsid w:val="00372115"/>
    <w:rsid w:val="00373D6E"/>
    <w:rsid w:val="00374ABF"/>
    <w:rsid w:val="0037573A"/>
    <w:rsid w:val="003770F6"/>
    <w:rsid w:val="00381A25"/>
    <w:rsid w:val="00383DD6"/>
    <w:rsid w:val="00383E37"/>
    <w:rsid w:val="00383EFD"/>
    <w:rsid w:val="00385BFF"/>
    <w:rsid w:val="00385E84"/>
    <w:rsid w:val="0039142B"/>
    <w:rsid w:val="003920E8"/>
    <w:rsid w:val="00392201"/>
    <w:rsid w:val="003923B1"/>
    <w:rsid w:val="00393041"/>
    <w:rsid w:val="00393042"/>
    <w:rsid w:val="0039343E"/>
    <w:rsid w:val="0039477C"/>
    <w:rsid w:val="00394808"/>
    <w:rsid w:val="00394AD5"/>
    <w:rsid w:val="00396304"/>
    <w:rsid w:val="0039642D"/>
    <w:rsid w:val="00397124"/>
    <w:rsid w:val="00397185"/>
    <w:rsid w:val="003A082E"/>
    <w:rsid w:val="003A105E"/>
    <w:rsid w:val="003A169E"/>
    <w:rsid w:val="003A2BEE"/>
    <w:rsid w:val="003A2E40"/>
    <w:rsid w:val="003A47A9"/>
    <w:rsid w:val="003B0158"/>
    <w:rsid w:val="003B25D0"/>
    <w:rsid w:val="003B379A"/>
    <w:rsid w:val="003B40B6"/>
    <w:rsid w:val="003B48F6"/>
    <w:rsid w:val="003B4DF4"/>
    <w:rsid w:val="003B56DB"/>
    <w:rsid w:val="003B5721"/>
    <w:rsid w:val="003B600B"/>
    <w:rsid w:val="003B620F"/>
    <w:rsid w:val="003B755E"/>
    <w:rsid w:val="003C228E"/>
    <w:rsid w:val="003C2F2E"/>
    <w:rsid w:val="003C3032"/>
    <w:rsid w:val="003C342B"/>
    <w:rsid w:val="003C46BE"/>
    <w:rsid w:val="003C4A88"/>
    <w:rsid w:val="003C51E7"/>
    <w:rsid w:val="003C5897"/>
    <w:rsid w:val="003C6893"/>
    <w:rsid w:val="003C6DE2"/>
    <w:rsid w:val="003D04C5"/>
    <w:rsid w:val="003D1EFD"/>
    <w:rsid w:val="003D25DE"/>
    <w:rsid w:val="003D28BF"/>
    <w:rsid w:val="003D2C03"/>
    <w:rsid w:val="003D4054"/>
    <w:rsid w:val="003D4215"/>
    <w:rsid w:val="003D4C47"/>
    <w:rsid w:val="003D58F9"/>
    <w:rsid w:val="003D6372"/>
    <w:rsid w:val="003D6D11"/>
    <w:rsid w:val="003D76D3"/>
    <w:rsid w:val="003D7719"/>
    <w:rsid w:val="003D7A8E"/>
    <w:rsid w:val="003D7B2B"/>
    <w:rsid w:val="003E1196"/>
    <w:rsid w:val="003E18F1"/>
    <w:rsid w:val="003E35A8"/>
    <w:rsid w:val="003E40EE"/>
    <w:rsid w:val="003E628A"/>
    <w:rsid w:val="003E6B87"/>
    <w:rsid w:val="003E7FB2"/>
    <w:rsid w:val="003F03D3"/>
    <w:rsid w:val="003F0E5B"/>
    <w:rsid w:val="003F1C1B"/>
    <w:rsid w:val="003F3A2F"/>
    <w:rsid w:val="003F5B3C"/>
    <w:rsid w:val="003F6391"/>
    <w:rsid w:val="00400307"/>
    <w:rsid w:val="00400336"/>
    <w:rsid w:val="00401144"/>
    <w:rsid w:val="00401400"/>
    <w:rsid w:val="00402EA0"/>
    <w:rsid w:val="00403794"/>
    <w:rsid w:val="004038CC"/>
    <w:rsid w:val="00404831"/>
    <w:rsid w:val="004053C3"/>
    <w:rsid w:val="004059F0"/>
    <w:rsid w:val="00407661"/>
    <w:rsid w:val="00410314"/>
    <w:rsid w:val="00410462"/>
    <w:rsid w:val="0041074A"/>
    <w:rsid w:val="004108A4"/>
    <w:rsid w:val="00412063"/>
    <w:rsid w:val="00412EB1"/>
    <w:rsid w:val="00413DDE"/>
    <w:rsid w:val="00414118"/>
    <w:rsid w:val="00414171"/>
    <w:rsid w:val="00415246"/>
    <w:rsid w:val="00416084"/>
    <w:rsid w:val="004162B9"/>
    <w:rsid w:val="00416C90"/>
    <w:rsid w:val="00417C84"/>
    <w:rsid w:val="00422BF3"/>
    <w:rsid w:val="00424F8C"/>
    <w:rsid w:val="00426275"/>
    <w:rsid w:val="004271BA"/>
    <w:rsid w:val="00427E9E"/>
    <w:rsid w:val="00430497"/>
    <w:rsid w:val="00430EA5"/>
    <w:rsid w:val="004313AD"/>
    <w:rsid w:val="004316A2"/>
    <w:rsid w:val="0043206C"/>
    <w:rsid w:val="0043254D"/>
    <w:rsid w:val="004327DA"/>
    <w:rsid w:val="00432F68"/>
    <w:rsid w:val="00434DC1"/>
    <w:rsid w:val="00434E7A"/>
    <w:rsid w:val="004350F4"/>
    <w:rsid w:val="00435454"/>
    <w:rsid w:val="0043700B"/>
    <w:rsid w:val="00437C03"/>
    <w:rsid w:val="00437C4E"/>
    <w:rsid w:val="004412A0"/>
    <w:rsid w:val="00441A1F"/>
    <w:rsid w:val="00442337"/>
    <w:rsid w:val="00442F0A"/>
    <w:rsid w:val="00443267"/>
    <w:rsid w:val="0044448C"/>
    <w:rsid w:val="004455B0"/>
    <w:rsid w:val="00446408"/>
    <w:rsid w:val="00450501"/>
    <w:rsid w:val="00450F27"/>
    <w:rsid w:val="004510E5"/>
    <w:rsid w:val="004513C8"/>
    <w:rsid w:val="00452F20"/>
    <w:rsid w:val="004538A9"/>
    <w:rsid w:val="00454B57"/>
    <w:rsid w:val="00456A75"/>
    <w:rsid w:val="004575E3"/>
    <w:rsid w:val="0046037B"/>
    <w:rsid w:val="00460EC2"/>
    <w:rsid w:val="004618AE"/>
    <w:rsid w:val="00461E39"/>
    <w:rsid w:val="00462A14"/>
    <w:rsid w:val="00462D3A"/>
    <w:rsid w:val="00463521"/>
    <w:rsid w:val="00466E00"/>
    <w:rsid w:val="004676F5"/>
    <w:rsid w:val="00471125"/>
    <w:rsid w:val="00472595"/>
    <w:rsid w:val="00473B4F"/>
    <w:rsid w:val="0047437A"/>
    <w:rsid w:val="00475759"/>
    <w:rsid w:val="00475CC7"/>
    <w:rsid w:val="00480E42"/>
    <w:rsid w:val="004810BC"/>
    <w:rsid w:val="0048228B"/>
    <w:rsid w:val="00484C5D"/>
    <w:rsid w:val="004853D3"/>
    <w:rsid w:val="0048543E"/>
    <w:rsid w:val="00486658"/>
    <w:rsid w:val="004868C1"/>
    <w:rsid w:val="0048750F"/>
    <w:rsid w:val="0049084F"/>
    <w:rsid w:val="00490FF6"/>
    <w:rsid w:val="00491559"/>
    <w:rsid w:val="004953B8"/>
    <w:rsid w:val="004958C1"/>
    <w:rsid w:val="00495DA3"/>
    <w:rsid w:val="00496BDA"/>
    <w:rsid w:val="004977F8"/>
    <w:rsid w:val="004A17E9"/>
    <w:rsid w:val="004A495F"/>
    <w:rsid w:val="004A7544"/>
    <w:rsid w:val="004B0ED8"/>
    <w:rsid w:val="004B15F3"/>
    <w:rsid w:val="004B1645"/>
    <w:rsid w:val="004B305A"/>
    <w:rsid w:val="004B31D6"/>
    <w:rsid w:val="004B43E4"/>
    <w:rsid w:val="004B6255"/>
    <w:rsid w:val="004B67D6"/>
    <w:rsid w:val="004B6B0F"/>
    <w:rsid w:val="004B6D20"/>
    <w:rsid w:val="004B6D35"/>
    <w:rsid w:val="004B7BDF"/>
    <w:rsid w:val="004C0DDD"/>
    <w:rsid w:val="004C3021"/>
    <w:rsid w:val="004C3EA8"/>
    <w:rsid w:val="004C49D0"/>
    <w:rsid w:val="004C4FC0"/>
    <w:rsid w:val="004C54E5"/>
    <w:rsid w:val="004C5830"/>
    <w:rsid w:val="004C7DC8"/>
    <w:rsid w:val="004D004F"/>
    <w:rsid w:val="004D085B"/>
    <w:rsid w:val="004D1241"/>
    <w:rsid w:val="004D21B0"/>
    <w:rsid w:val="004D39E2"/>
    <w:rsid w:val="004D634E"/>
    <w:rsid w:val="004D737D"/>
    <w:rsid w:val="004D7A00"/>
    <w:rsid w:val="004E00EB"/>
    <w:rsid w:val="004E0302"/>
    <w:rsid w:val="004E18FE"/>
    <w:rsid w:val="004E2659"/>
    <w:rsid w:val="004E3328"/>
    <w:rsid w:val="004E37CC"/>
    <w:rsid w:val="004E39EE"/>
    <w:rsid w:val="004E475C"/>
    <w:rsid w:val="004E56E0"/>
    <w:rsid w:val="004E5809"/>
    <w:rsid w:val="004E689A"/>
    <w:rsid w:val="004E6FA3"/>
    <w:rsid w:val="004E7329"/>
    <w:rsid w:val="004E7560"/>
    <w:rsid w:val="004F004A"/>
    <w:rsid w:val="004F150A"/>
    <w:rsid w:val="004F2CB0"/>
    <w:rsid w:val="004F2D90"/>
    <w:rsid w:val="004F39F5"/>
    <w:rsid w:val="004F56BC"/>
    <w:rsid w:val="004F7C64"/>
    <w:rsid w:val="005017F7"/>
    <w:rsid w:val="00501FA7"/>
    <w:rsid w:val="00502169"/>
    <w:rsid w:val="00502DD6"/>
    <w:rsid w:val="005034DC"/>
    <w:rsid w:val="00505BFA"/>
    <w:rsid w:val="00506435"/>
    <w:rsid w:val="00506EC2"/>
    <w:rsid w:val="005071B4"/>
    <w:rsid w:val="00507687"/>
    <w:rsid w:val="00511364"/>
    <w:rsid w:val="005117A9"/>
    <w:rsid w:val="00511F57"/>
    <w:rsid w:val="00511FDC"/>
    <w:rsid w:val="0051407C"/>
    <w:rsid w:val="0051436A"/>
    <w:rsid w:val="005144DE"/>
    <w:rsid w:val="00514E87"/>
    <w:rsid w:val="00515CBE"/>
    <w:rsid w:val="00515E2B"/>
    <w:rsid w:val="0051719F"/>
    <w:rsid w:val="005173B1"/>
    <w:rsid w:val="00521337"/>
    <w:rsid w:val="00522A7E"/>
    <w:rsid w:val="00522DE4"/>
    <w:rsid w:val="00522F20"/>
    <w:rsid w:val="00525A58"/>
    <w:rsid w:val="0052671F"/>
    <w:rsid w:val="00526C08"/>
    <w:rsid w:val="00526D5C"/>
    <w:rsid w:val="005273E9"/>
    <w:rsid w:val="00527EBD"/>
    <w:rsid w:val="005301B3"/>
    <w:rsid w:val="005308DB"/>
    <w:rsid w:val="00530A2E"/>
    <w:rsid w:val="00530FBE"/>
    <w:rsid w:val="00531B35"/>
    <w:rsid w:val="00532FDA"/>
    <w:rsid w:val="00533159"/>
    <w:rsid w:val="005339DB"/>
    <w:rsid w:val="00534C89"/>
    <w:rsid w:val="00535596"/>
    <w:rsid w:val="00536DAE"/>
    <w:rsid w:val="00540C45"/>
    <w:rsid w:val="00541559"/>
    <w:rsid w:val="00541573"/>
    <w:rsid w:val="0054348A"/>
    <w:rsid w:val="00543BF1"/>
    <w:rsid w:val="0054414B"/>
    <w:rsid w:val="005459AA"/>
    <w:rsid w:val="005466BC"/>
    <w:rsid w:val="005468AF"/>
    <w:rsid w:val="00546B4A"/>
    <w:rsid w:val="0055334A"/>
    <w:rsid w:val="00553C2F"/>
    <w:rsid w:val="00554B1F"/>
    <w:rsid w:val="00556186"/>
    <w:rsid w:val="00556651"/>
    <w:rsid w:val="00561F54"/>
    <w:rsid w:val="00562A6B"/>
    <w:rsid w:val="00562D16"/>
    <w:rsid w:val="00562E31"/>
    <w:rsid w:val="005631BA"/>
    <w:rsid w:val="00564A3C"/>
    <w:rsid w:val="005667BD"/>
    <w:rsid w:val="0056797E"/>
    <w:rsid w:val="00571777"/>
    <w:rsid w:val="00574EC6"/>
    <w:rsid w:val="00575F92"/>
    <w:rsid w:val="00576BE8"/>
    <w:rsid w:val="005776C8"/>
    <w:rsid w:val="005802D3"/>
    <w:rsid w:val="00580F8C"/>
    <w:rsid w:val="00580FF5"/>
    <w:rsid w:val="0058205A"/>
    <w:rsid w:val="00582CBA"/>
    <w:rsid w:val="00582CDE"/>
    <w:rsid w:val="0058380B"/>
    <w:rsid w:val="00584AD6"/>
    <w:rsid w:val="0058519C"/>
    <w:rsid w:val="005851E1"/>
    <w:rsid w:val="00585ECC"/>
    <w:rsid w:val="00591051"/>
    <w:rsid w:val="0059149A"/>
    <w:rsid w:val="005918D0"/>
    <w:rsid w:val="00592599"/>
    <w:rsid w:val="005936E3"/>
    <w:rsid w:val="005956EE"/>
    <w:rsid w:val="0059798A"/>
    <w:rsid w:val="005A083E"/>
    <w:rsid w:val="005A3EEE"/>
    <w:rsid w:val="005A3FBB"/>
    <w:rsid w:val="005A4EA3"/>
    <w:rsid w:val="005A6483"/>
    <w:rsid w:val="005A7709"/>
    <w:rsid w:val="005B1765"/>
    <w:rsid w:val="005B4802"/>
    <w:rsid w:val="005B4F66"/>
    <w:rsid w:val="005B62FC"/>
    <w:rsid w:val="005B7818"/>
    <w:rsid w:val="005C1EA6"/>
    <w:rsid w:val="005C25EF"/>
    <w:rsid w:val="005C3152"/>
    <w:rsid w:val="005C3F1A"/>
    <w:rsid w:val="005C4E49"/>
    <w:rsid w:val="005C5C4F"/>
    <w:rsid w:val="005C796D"/>
    <w:rsid w:val="005D0390"/>
    <w:rsid w:val="005D0B99"/>
    <w:rsid w:val="005D3005"/>
    <w:rsid w:val="005D308E"/>
    <w:rsid w:val="005D3A48"/>
    <w:rsid w:val="005D3BB7"/>
    <w:rsid w:val="005D4F7B"/>
    <w:rsid w:val="005D4FF0"/>
    <w:rsid w:val="005D534E"/>
    <w:rsid w:val="005D59D5"/>
    <w:rsid w:val="005D5B20"/>
    <w:rsid w:val="005D698E"/>
    <w:rsid w:val="005D7AF8"/>
    <w:rsid w:val="005E04F4"/>
    <w:rsid w:val="005E14A5"/>
    <w:rsid w:val="005E15E5"/>
    <w:rsid w:val="005E17BF"/>
    <w:rsid w:val="005E2965"/>
    <w:rsid w:val="005E2DB6"/>
    <w:rsid w:val="005E2EB3"/>
    <w:rsid w:val="005E2FFC"/>
    <w:rsid w:val="005E366A"/>
    <w:rsid w:val="005E5B38"/>
    <w:rsid w:val="005E5B3D"/>
    <w:rsid w:val="005E6565"/>
    <w:rsid w:val="005E771A"/>
    <w:rsid w:val="005F1669"/>
    <w:rsid w:val="005F2145"/>
    <w:rsid w:val="005F22E9"/>
    <w:rsid w:val="005F55B2"/>
    <w:rsid w:val="00600295"/>
    <w:rsid w:val="006006AD"/>
    <w:rsid w:val="006012CB"/>
    <w:rsid w:val="006016E1"/>
    <w:rsid w:val="006018BD"/>
    <w:rsid w:val="006019F7"/>
    <w:rsid w:val="00602D27"/>
    <w:rsid w:val="006030FD"/>
    <w:rsid w:val="0060322E"/>
    <w:rsid w:val="00603852"/>
    <w:rsid w:val="006071C5"/>
    <w:rsid w:val="006075DC"/>
    <w:rsid w:val="00607608"/>
    <w:rsid w:val="006103D9"/>
    <w:rsid w:val="0061150E"/>
    <w:rsid w:val="00611FC0"/>
    <w:rsid w:val="006144A1"/>
    <w:rsid w:val="006152FA"/>
    <w:rsid w:val="00615695"/>
    <w:rsid w:val="00615EBB"/>
    <w:rsid w:val="00616096"/>
    <w:rsid w:val="006160A2"/>
    <w:rsid w:val="00616221"/>
    <w:rsid w:val="006166ED"/>
    <w:rsid w:val="006218D6"/>
    <w:rsid w:val="00622584"/>
    <w:rsid w:val="0062293D"/>
    <w:rsid w:val="00623E4B"/>
    <w:rsid w:val="006260DE"/>
    <w:rsid w:val="006302AA"/>
    <w:rsid w:val="006316B1"/>
    <w:rsid w:val="00631B61"/>
    <w:rsid w:val="006329D5"/>
    <w:rsid w:val="00632D23"/>
    <w:rsid w:val="006347DA"/>
    <w:rsid w:val="00634F5E"/>
    <w:rsid w:val="0063584F"/>
    <w:rsid w:val="006363BD"/>
    <w:rsid w:val="00636763"/>
    <w:rsid w:val="006373D5"/>
    <w:rsid w:val="00640F00"/>
    <w:rsid w:val="006412DC"/>
    <w:rsid w:val="006418C7"/>
    <w:rsid w:val="00642BC6"/>
    <w:rsid w:val="00642DBA"/>
    <w:rsid w:val="00643DFE"/>
    <w:rsid w:val="00644790"/>
    <w:rsid w:val="0064539C"/>
    <w:rsid w:val="006462F0"/>
    <w:rsid w:val="006473B0"/>
    <w:rsid w:val="006478A5"/>
    <w:rsid w:val="006479EA"/>
    <w:rsid w:val="00647DB3"/>
    <w:rsid w:val="006500C4"/>
    <w:rsid w:val="006501AF"/>
    <w:rsid w:val="00650DDE"/>
    <w:rsid w:val="00653BCF"/>
    <w:rsid w:val="00653F8A"/>
    <w:rsid w:val="0065441A"/>
    <w:rsid w:val="0065505B"/>
    <w:rsid w:val="00655AFE"/>
    <w:rsid w:val="00655F1B"/>
    <w:rsid w:val="00655F5F"/>
    <w:rsid w:val="006570CF"/>
    <w:rsid w:val="00662C02"/>
    <w:rsid w:val="00662EC2"/>
    <w:rsid w:val="006652E6"/>
    <w:rsid w:val="00665D95"/>
    <w:rsid w:val="006670AC"/>
    <w:rsid w:val="00670317"/>
    <w:rsid w:val="00670370"/>
    <w:rsid w:val="0067101B"/>
    <w:rsid w:val="006710EA"/>
    <w:rsid w:val="006720DE"/>
    <w:rsid w:val="00672307"/>
    <w:rsid w:val="0067313E"/>
    <w:rsid w:val="00677155"/>
    <w:rsid w:val="00677CEF"/>
    <w:rsid w:val="006808C6"/>
    <w:rsid w:val="00680932"/>
    <w:rsid w:val="00680EA7"/>
    <w:rsid w:val="00682668"/>
    <w:rsid w:val="006829A9"/>
    <w:rsid w:val="0068303E"/>
    <w:rsid w:val="00684D55"/>
    <w:rsid w:val="00685CE8"/>
    <w:rsid w:val="00686829"/>
    <w:rsid w:val="00690847"/>
    <w:rsid w:val="00692A68"/>
    <w:rsid w:val="00693BE3"/>
    <w:rsid w:val="0069403C"/>
    <w:rsid w:val="00695889"/>
    <w:rsid w:val="00695D85"/>
    <w:rsid w:val="00696C8C"/>
    <w:rsid w:val="006974F6"/>
    <w:rsid w:val="006A30A2"/>
    <w:rsid w:val="006A66AD"/>
    <w:rsid w:val="006A6D23"/>
    <w:rsid w:val="006A740B"/>
    <w:rsid w:val="006B21B9"/>
    <w:rsid w:val="006B25DE"/>
    <w:rsid w:val="006B342E"/>
    <w:rsid w:val="006B3BC4"/>
    <w:rsid w:val="006B46EB"/>
    <w:rsid w:val="006C02FA"/>
    <w:rsid w:val="006C06A0"/>
    <w:rsid w:val="006C184B"/>
    <w:rsid w:val="006C1C3B"/>
    <w:rsid w:val="006C2051"/>
    <w:rsid w:val="006C382D"/>
    <w:rsid w:val="006C4A1C"/>
    <w:rsid w:val="006C4E43"/>
    <w:rsid w:val="006C53F5"/>
    <w:rsid w:val="006C5DE1"/>
    <w:rsid w:val="006C643E"/>
    <w:rsid w:val="006D00C8"/>
    <w:rsid w:val="006D13A8"/>
    <w:rsid w:val="006D1989"/>
    <w:rsid w:val="006D2932"/>
    <w:rsid w:val="006D3671"/>
    <w:rsid w:val="006D396F"/>
    <w:rsid w:val="006D4176"/>
    <w:rsid w:val="006D41FB"/>
    <w:rsid w:val="006D52A8"/>
    <w:rsid w:val="006D587C"/>
    <w:rsid w:val="006D7355"/>
    <w:rsid w:val="006D7D04"/>
    <w:rsid w:val="006D7ED4"/>
    <w:rsid w:val="006E08CD"/>
    <w:rsid w:val="006E0A73"/>
    <w:rsid w:val="006E0DF1"/>
    <w:rsid w:val="006E0FEE"/>
    <w:rsid w:val="006E1BEE"/>
    <w:rsid w:val="006E5E05"/>
    <w:rsid w:val="006E61E9"/>
    <w:rsid w:val="006E6C11"/>
    <w:rsid w:val="006E6CBF"/>
    <w:rsid w:val="006F2BAD"/>
    <w:rsid w:val="006F3B29"/>
    <w:rsid w:val="006F3E31"/>
    <w:rsid w:val="006F41DD"/>
    <w:rsid w:val="006F468B"/>
    <w:rsid w:val="006F518B"/>
    <w:rsid w:val="006F60DF"/>
    <w:rsid w:val="006F63F6"/>
    <w:rsid w:val="006F68F8"/>
    <w:rsid w:val="006F7C0C"/>
    <w:rsid w:val="00700755"/>
    <w:rsid w:val="00702569"/>
    <w:rsid w:val="007028A7"/>
    <w:rsid w:val="007028F6"/>
    <w:rsid w:val="00702B4F"/>
    <w:rsid w:val="00704B4B"/>
    <w:rsid w:val="007058F1"/>
    <w:rsid w:val="00705B3E"/>
    <w:rsid w:val="0070646B"/>
    <w:rsid w:val="007102D6"/>
    <w:rsid w:val="00710480"/>
    <w:rsid w:val="007130A2"/>
    <w:rsid w:val="007132EA"/>
    <w:rsid w:val="00713AE1"/>
    <w:rsid w:val="00715463"/>
    <w:rsid w:val="0071766D"/>
    <w:rsid w:val="0072145C"/>
    <w:rsid w:val="0072212C"/>
    <w:rsid w:val="00723DD1"/>
    <w:rsid w:val="0072409D"/>
    <w:rsid w:val="007242C1"/>
    <w:rsid w:val="00725789"/>
    <w:rsid w:val="00725917"/>
    <w:rsid w:val="00726613"/>
    <w:rsid w:val="00727DBC"/>
    <w:rsid w:val="00730655"/>
    <w:rsid w:val="00731D77"/>
    <w:rsid w:val="00732360"/>
    <w:rsid w:val="00732C3A"/>
    <w:rsid w:val="0073390A"/>
    <w:rsid w:val="007342CB"/>
    <w:rsid w:val="00734E64"/>
    <w:rsid w:val="00735A27"/>
    <w:rsid w:val="00736433"/>
    <w:rsid w:val="00736B37"/>
    <w:rsid w:val="00737B1E"/>
    <w:rsid w:val="00737C11"/>
    <w:rsid w:val="00740A35"/>
    <w:rsid w:val="00741490"/>
    <w:rsid w:val="00741AFE"/>
    <w:rsid w:val="007458B3"/>
    <w:rsid w:val="00747A37"/>
    <w:rsid w:val="0075033C"/>
    <w:rsid w:val="00750AC4"/>
    <w:rsid w:val="00751130"/>
    <w:rsid w:val="007515E8"/>
    <w:rsid w:val="00752033"/>
    <w:rsid w:val="007520B4"/>
    <w:rsid w:val="007522A6"/>
    <w:rsid w:val="00752F78"/>
    <w:rsid w:val="007541A0"/>
    <w:rsid w:val="00755AFB"/>
    <w:rsid w:val="00755BAA"/>
    <w:rsid w:val="007625D8"/>
    <w:rsid w:val="00762EB2"/>
    <w:rsid w:val="007645F3"/>
    <w:rsid w:val="007655D5"/>
    <w:rsid w:val="00765928"/>
    <w:rsid w:val="00773590"/>
    <w:rsid w:val="00773B8E"/>
    <w:rsid w:val="00773DC2"/>
    <w:rsid w:val="00773FB3"/>
    <w:rsid w:val="00774049"/>
    <w:rsid w:val="007763C1"/>
    <w:rsid w:val="007765F9"/>
    <w:rsid w:val="00776760"/>
    <w:rsid w:val="00776ACA"/>
    <w:rsid w:val="00777E30"/>
    <w:rsid w:val="00777E82"/>
    <w:rsid w:val="0078046C"/>
    <w:rsid w:val="00781067"/>
    <w:rsid w:val="00781359"/>
    <w:rsid w:val="007816A6"/>
    <w:rsid w:val="00782B47"/>
    <w:rsid w:val="00783486"/>
    <w:rsid w:val="007836B1"/>
    <w:rsid w:val="007837A2"/>
    <w:rsid w:val="00783DCB"/>
    <w:rsid w:val="0078415B"/>
    <w:rsid w:val="00784848"/>
    <w:rsid w:val="00786921"/>
    <w:rsid w:val="00786B06"/>
    <w:rsid w:val="0079111A"/>
    <w:rsid w:val="00793ECB"/>
    <w:rsid w:val="00796572"/>
    <w:rsid w:val="007A1EAA"/>
    <w:rsid w:val="007A45E4"/>
    <w:rsid w:val="007A4778"/>
    <w:rsid w:val="007A79FD"/>
    <w:rsid w:val="007A7C06"/>
    <w:rsid w:val="007A7C93"/>
    <w:rsid w:val="007A7F56"/>
    <w:rsid w:val="007B0B9D"/>
    <w:rsid w:val="007B1793"/>
    <w:rsid w:val="007B26E3"/>
    <w:rsid w:val="007B2E47"/>
    <w:rsid w:val="007B5A43"/>
    <w:rsid w:val="007B5B11"/>
    <w:rsid w:val="007B709B"/>
    <w:rsid w:val="007B7150"/>
    <w:rsid w:val="007B7656"/>
    <w:rsid w:val="007C0138"/>
    <w:rsid w:val="007C1343"/>
    <w:rsid w:val="007C16B8"/>
    <w:rsid w:val="007C16E7"/>
    <w:rsid w:val="007C1F14"/>
    <w:rsid w:val="007C36F4"/>
    <w:rsid w:val="007C3943"/>
    <w:rsid w:val="007C4A89"/>
    <w:rsid w:val="007C52E7"/>
    <w:rsid w:val="007C5EF1"/>
    <w:rsid w:val="007C6A45"/>
    <w:rsid w:val="007C7BF5"/>
    <w:rsid w:val="007D17B7"/>
    <w:rsid w:val="007D19B7"/>
    <w:rsid w:val="007D427A"/>
    <w:rsid w:val="007D5171"/>
    <w:rsid w:val="007D59DA"/>
    <w:rsid w:val="007D75E5"/>
    <w:rsid w:val="007D773E"/>
    <w:rsid w:val="007E066E"/>
    <w:rsid w:val="007E08C2"/>
    <w:rsid w:val="007E1356"/>
    <w:rsid w:val="007E165F"/>
    <w:rsid w:val="007E20FC"/>
    <w:rsid w:val="007E218A"/>
    <w:rsid w:val="007E36D9"/>
    <w:rsid w:val="007E3781"/>
    <w:rsid w:val="007E4053"/>
    <w:rsid w:val="007E6F1B"/>
    <w:rsid w:val="007E7062"/>
    <w:rsid w:val="007E799B"/>
    <w:rsid w:val="007F06C3"/>
    <w:rsid w:val="007F09EA"/>
    <w:rsid w:val="007F0E1E"/>
    <w:rsid w:val="007F29A7"/>
    <w:rsid w:val="007F2F2C"/>
    <w:rsid w:val="007F2F2D"/>
    <w:rsid w:val="007F36AA"/>
    <w:rsid w:val="007F4736"/>
    <w:rsid w:val="007F6D3A"/>
    <w:rsid w:val="007F7F6D"/>
    <w:rsid w:val="008004B4"/>
    <w:rsid w:val="00803193"/>
    <w:rsid w:val="00803D00"/>
    <w:rsid w:val="00804290"/>
    <w:rsid w:val="00804BA6"/>
    <w:rsid w:val="00805B14"/>
    <w:rsid w:val="00805BE8"/>
    <w:rsid w:val="00807DA7"/>
    <w:rsid w:val="0081143B"/>
    <w:rsid w:val="008124A6"/>
    <w:rsid w:val="008138A3"/>
    <w:rsid w:val="00816078"/>
    <w:rsid w:val="00816934"/>
    <w:rsid w:val="008177E3"/>
    <w:rsid w:val="00820833"/>
    <w:rsid w:val="00822A70"/>
    <w:rsid w:val="00822B0A"/>
    <w:rsid w:val="00822D9D"/>
    <w:rsid w:val="0082366B"/>
    <w:rsid w:val="00823AA9"/>
    <w:rsid w:val="008249CA"/>
    <w:rsid w:val="00824C9A"/>
    <w:rsid w:val="008255B9"/>
    <w:rsid w:val="00825CD8"/>
    <w:rsid w:val="00826BFC"/>
    <w:rsid w:val="00826F7D"/>
    <w:rsid w:val="00827324"/>
    <w:rsid w:val="00831E02"/>
    <w:rsid w:val="008320A3"/>
    <w:rsid w:val="00833051"/>
    <w:rsid w:val="008355EA"/>
    <w:rsid w:val="00837458"/>
    <w:rsid w:val="00837AAE"/>
    <w:rsid w:val="008402B6"/>
    <w:rsid w:val="00842287"/>
    <w:rsid w:val="008429AD"/>
    <w:rsid w:val="008429DB"/>
    <w:rsid w:val="0084576F"/>
    <w:rsid w:val="00846020"/>
    <w:rsid w:val="00850201"/>
    <w:rsid w:val="00850C75"/>
    <w:rsid w:val="00850E39"/>
    <w:rsid w:val="00852585"/>
    <w:rsid w:val="00852AB2"/>
    <w:rsid w:val="00852CD6"/>
    <w:rsid w:val="0085477A"/>
    <w:rsid w:val="00854BD0"/>
    <w:rsid w:val="00855107"/>
    <w:rsid w:val="00855173"/>
    <w:rsid w:val="008557D9"/>
    <w:rsid w:val="00855BF7"/>
    <w:rsid w:val="00856214"/>
    <w:rsid w:val="00856E5C"/>
    <w:rsid w:val="008571CC"/>
    <w:rsid w:val="0085796A"/>
    <w:rsid w:val="00861D08"/>
    <w:rsid w:val="00862089"/>
    <w:rsid w:val="008622CE"/>
    <w:rsid w:val="008627C1"/>
    <w:rsid w:val="00862B8D"/>
    <w:rsid w:val="0086303D"/>
    <w:rsid w:val="008633BB"/>
    <w:rsid w:val="00863900"/>
    <w:rsid w:val="00863961"/>
    <w:rsid w:val="00864882"/>
    <w:rsid w:val="00864EEB"/>
    <w:rsid w:val="0086599E"/>
    <w:rsid w:val="00865D95"/>
    <w:rsid w:val="008660C5"/>
    <w:rsid w:val="00866D5B"/>
    <w:rsid w:val="00866FF5"/>
    <w:rsid w:val="00867751"/>
    <w:rsid w:val="00871363"/>
    <w:rsid w:val="0087332D"/>
    <w:rsid w:val="00873A96"/>
    <w:rsid w:val="00873E1F"/>
    <w:rsid w:val="00874C16"/>
    <w:rsid w:val="00875955"/>
    <w:rsid w:val="00876459"/>
    <w:rsid w:val="00876500"/>
    <w:rsid w:val="0088056D"/>
    <w:rsid w:val="00880629"/>
    <w:rsid w:val="00880CF0"/>
    <w:rsid w:val="00881DFE"/>
    <w:rsid w:val="008825BE"/>
    <w:rsid w:val="008857A5"/>
    <w:rsid w:val="00885D01"/>
    <w:rsid w:val="00885FE1"/>
    <w:rsid w:val="0088698E"/>
    <w:rsid w:val="00886D1F"/>
    <w:rsid w:val="0088734A"/>
    <w:rsid w:val="008873E8"/>
    <w:rsid w:val="00891EE1"/>
    <w:rsid w:val="00892B40"/>
    <w:rsid w:val="00893987"/>
    <w:rsid w:val="008963EF"/>
    <w:rsid w:val="0089688E"/>
    <w:rsid w:val="008969C1"/>
    <w:rsid w:val="0089786C"/>
    <w:rsid w:val="008A0042"/>
    <w:rsid w:val="008A0D9A"/>
    <w:rsid w:val="008A1C8A"/>
    <w:rsid w:val="008A1FBE"/>
    <w:rsid w:val="008A23E5"/>
    <w:rsid w:val="008A4D3B"/>
    <w:rsid w:val="008A614F"/>
    <w:rsid w:val="008A6360"/>
    <w:rsid w:val="008A6CD4"/>
    <w:rsid w:val="008A6D4F"/>
    <w:rsid w:val="008A6F97"/>
    <w:rsid w:val="008A7C4E"/>
    <w:rsid w:val="008B023B"/>
    <w:rsid w:val="008B3194"/>
    <w:rsid w:val="008B497E"/>
    <w:rsid w:val="008B553F"/>
    <w:rsid w:val="008B5AE7"/>
    <w:rsid w:val="008B6105"/>
    <w:rsid w:val="008B6B85"/>
    <w:rsid w:val="008B71DD"/>
    <w:rsid w:val="008C09D7"/>
    <w:rsid w:val="008C1216"/>
    <w:rsid w:val="008C345B"/>
    <w:rsid w:val="008C3760"/>
    <w:rsid w:val="008C3DE4"/>
    <w:rsid w:val="008C4245"/>
    <w:rsid w:val="008C46A1"/>
    <w:rsid w:val="008C4E9E"/>
    <w:rsid w:val="008C5371"/>
    <w:rsid w:val="008C60E9"/>
    <w:rsid w:val="008C73C1"/>
    <w:rsid w:val="008C7E4E"/>
    <w:rsid w:val="008D031D"/>
    <w:rsid w:val="008D1B7C"/>
    <w:rsid w:val="008D307E"/>
    <w:rsid w:val="008D3E2B"/>
    <w:rsid w:val="008D4DD8"/>
    <w:rsid w:val="008D6657"/>
    <w:rsid w:val="008E06E0"/>
    <w:rsid w:val="008E1097"/>
    <w:rsid w:val="008E1D5B"/>
    <w:rsid w:val="008E1F60"/>
    <w:rsid w:val="008E307E"/>
    <w:rsid w:val="008E422C"/>
    <w:rsid w:val="008E4811"/>
    <w:rsid w:val="008E62F9"/>
    <w:rsid w:val="008E6A16"/>
    <w:rsid w:val="008E7AD9"/>
    <w:rsid w:val="008F2D1A"/>
    <w:rsid w:val="008F3074"/>
    <w:rsid w:val="008F3620"/>
    <w:rsid w:val="008F4DD1"/>
    <w:rsid w:val="008F6056"/>
    <w:rsid w:val="008F6604"/>
    <w:rsid w:val="0090016F"/>
    <w:rsid w:val="009001C2"/>
    <w:rsid w:val="00902358"/>
    <w:rsid w:val="00902C07"/>
    <w:rsid w:val="00905804"/>
    <w:rsid w:val="0090628A"/>
    <w:rsid w:val="00907131"/>
    <w:rsid w:val="009078C1"/>
    <w:rsid w:val="009078DC"/>
    <w:rsid w:val="009100DE"/>
    <w:rsid w:val="009101E2"/>
    <w:rsid w:val="009109F3"/>
    <w:rsid w:val="00912234"/>
    <w:rsid w:val="00912D8A"/>
    <w:rsid w:val="00912F16"/>
    <w:rsid w:val="00914386"/>
    <w:rsid w:val="00915D73"/>
    <w:rsid w:val="00916077"/>
    <w:rsid w:val="009160EA"/>
    <w:rsid w:val="00916181"/>
    <w:rsid w:val="00916489"/>
    <w:rsid w:val="00916D3A"/>
    <w:rsid w:val="009170A2"/>
    <w:rsid w:val="009208A6"/>
    <w:rsid w:val="00920A3D"/>
    <w:rsid w:val="00921AE3"/>
    <w:rsid w:val="00921D19"/>
    <w:rsid w:val="009224D9"/>
    <w:rsid w:val="00922658"/>
    <w:rsid w:val="00923AC9"/>
    <w:rsid w:val="00924514"/>
    <w:rsid w:val="00924DE8"/>
    <w:rsid w:val="0092534C"/>
    <w:rsid w:val="00925EB9"/>
    <w:rsid w:val="00927316"/>
    <w:rsid w:val="0093133D"/>
    <w:rsid w:val="00931496"/>
    <w:rsid w:val="0093153A"/>
    <w:rsid w:val="009315FF"/>
    <w:rsid w:val="0093276D"/>
    <w:rsid w:val="00933D12"/>
    <w:rsid w:val="0093627C"/>
    <w:rsid w:val="00936C3B"/>
    <w:rsid w:val="00937065"/>
    <w:rsid w:val="009371A3"/>
    <w:rsid w:val="00940285"/>
    <w:rsid w:val="00940F8D"/>
    <w:rsid w:val="009415B0"/>
    <w:rsid w:val="00942457"/>
    <w:rsid w:val="00942C92"/>
    <w:rsid w:val="0094497C"/>
    <w:rsid w:val="00945A4F"/>
    <w:rsid w:val="00946E34"/>
    <w:rsid w:val="00947C75"/>
    <w:rsid w:val="00947E7E"/>
    <w:rsid w:val="0095061C"/>
    <w:rsid w:val="0095139A"/>
    <w:rsid w:val="00953E16"/>
    <w:rsid w:val="009542AC"/>
    <w:rsid w:val="009545DB"/>
    <w:rsid w:val="00954A79"/>
    <w:rsid w:val="00957936"/>
    <w:rsid w:val="00961BB2"/>
    <w:rsid w:val="00962108"/>
    <w:rsid w:val="00962883"/>
    <w:rsid w:val="009638D6"/>
    <w:rsid w:val="009640F0"/>
    <w:rsid w:val="009640F6"/>
    <w:rsid w:val="00964B1B"/>
    <w:rsid w:val="00966243"/>
    <w:rsid w:val="009664C9"/>
    <w:rsid w:val="00966D55"/>
    <w:rsid w:val="00966DFE"/>
    <w:rsid w:val="00971EE9"/>
    <w:rsid w:val="0097408E"/>
    <w:rsid w:val="009740B9"/>
    <w:rsid w:val="00974AC3"/>
    <w:rsid w:val="00974BB2"/>
    <w:rsid w:val="00974FA7"/>
    <w:rsid w:val="009756E5"/>
    <w:rsid w:val="009767FE"/>
    <w:rsid w:val="00976D49"/>
    <w:rsid w:val="00977A8C"/>
    <w:rsid w:val="00980281"/>
    <w:rsid w:val="00980BE8"/>
    <w:rsid w:val="00982C6F"/>
    <w:rsid w:val="00983356"/>
    <w:rsid w:val="00983445"/>
    <w:rsid w:val="00983910"/>
    <w:rsid w:val="0098425F"/>
    <w:rsid w:val="009871F7"/>
    <w:rsid w:val="009873A5"/>
    <w:rsid w:val="00991071"/>
    <w:rsid w:val="00991C51"/>
    <w:rsid w:val="009932AC"/>
    <w:rsid w:val="0099403C"/>
    <w:rsid w:val="00994351"/>
    <w:rsid w:val="00996A8F"/>
    <w:rsid w:val="009A1255"/>
    <w:rsid w:val="009A1DBF"/>
    <w:rsid w:val="009A222D"/>
    <w:rsid w:val="009A2342"/>
    <w:rsid w:val="009A626B"/>
    <w:rsid w:val="009A6308"/>
    <w:rsid w:val="009A68E6"/>
    <w:rsid w:val="009A6E4B"/>
    <w:rsid w:val="009A7598"/>
    <w:rsid w:val="009A7BF5"/>
    <w:rsid w:val="009B1DF8"/>
    <w:rsid w:val="009B3699"/>
    <w:rsid w:val="009B3D20"/>
    <w:rsid w:val="009B45C8"/>
    <w:rsid w:val="009B5418"/>
    <w:rsid w:val="009B58E4"/>
    <w:rsid w:val="009B5CF8"/>
    <w:rsid w:val="009B6122"/>
    <w:rsid w:val="009B6926"/>
    <w:rsid w:val="009B6B29"/>
    <w:rsid w:val="009B7102"/>
    <w:rsid w:val="009C0727"/>
    <w:rsid w:val="009C11E5"/>
    <w:rsid w:val="009C2B90"/>
    <w:rsid w:val="009C2D60"/>
    <w:rsid w:val="009C2E44"/>
    <w:rsid w:val="009C32A6"/>
    <w:rsid w:val="009C3C80"/>
    <w:rsid w:val="009C492F"/>
    <w:rsid w:val="009C6069"/>
    <w:rsid w:val="009D0F43"/>
    <w:rsid w:val="009D231F"/>
    <w:rsid w:val="009D2FF2"/>
    <w:rsid w:val="009D3226"/>
    <w:rsid w:val="009D3385"/>
    <w:rsid w:val="009D4A4E"/>
    <w:rsid w:val="009D6CA2"/>
    <w:rsid w:val="009D7475"/>
    <w:rsid w:val="009D7892"/>
    <w:rsid w:val="009D793C"/>
    <w:rsid w:val="009D7A2D"/>
    <w:rsid w:val="009E15E5"/>
    <w:rsid w:val="009E16A9"/>
    <w:rsid w:val="009E2E9B"/>
    <w:rsid w:val="009E375F"/>
    <w:rsid w:val="009E38EC"/>
    <w:rsid w:val="009E39D4"/>
    <w:rsid w:val="009E3B85"/>
    <w:rsid w:val="009E433B"/>
    <w:rsid w:val="009E44BE"/>
    <w:rsid w:val="009E4E7A"/>
    <w:rsid w:val="009E5401"/>
    <w:rsid w:val="009E5A40"/>
    <w:rsid w:val="009E6D85"/>
    <w:rsid w:val="009E6F28"/>
    <w:rsid w:val="009F04CC"/>
    <w:rsid w:val="009F12E0"/>
    <w:rsid w:val="009F5382"/>
    <w:rsid w:val="009F6F05"/>
    <w:rsid w:val="00A02542"/>
    <w:rsid w:val="00A02625"/>
    <w:rsid w:val="00A03062"/>
    <w:rsid w:val="00A03174"/>
    <w:rsid w:val="00A04AAD"/>
    <w:rsid w:val="00A0758F"/>
    <w:rsid w:val="00A10035"/>
    <w:rsid w:val="00A113FB"/>
    <w:rsid w:val="00A14C33"/>
    <w:rsid w:val="00A14E40"/>
    <w:rsid w:val="00A1570A"/>
    <w:rsid w:val="00A17866"/>
    <w:rsid w:val="00A17DA3"/>
    <w:rsid w:val="00A20AD0"/>
    <w:rsid w:val="00A211B4"/>
    <w:rsid w:val="00A223CF"/>
    <w:rsid w:val="00A224A7"/>
    <w:rsid w:val="00A22919"/>
    <w:rsid w:val="00A23C53"/>
    <w:rsid w:val="00A252AA"/>
    <w:rsid w:val="00A32876"/>
    <w:rsid w:val="00A335D8"/>
    <w:rsid w:val="00A3394D"/>
    <w:rsid w:val="00A33DDF"/>
    <w:rsid w:val="00A34547"/>
    <w:rsid w:val="00A34888"/>
    <w:rsid w:val="00A355EB"/>
    <w:rsid w:val="00A36699"/>
    <w:rsid w:val="00A376B7"/>
    <w:rsid w:val="00A40B45"/>
    <w:rsid w:val="00A41998"/>
    <w:rsid w:val="00A41BF5"/>
    <w:rsid w:val="00A4395C"/>
    <w:rsid w:val="00A43E2E"/>
    <w:rsid w:val="00A44778"/>
    <w:rsid w:val="00A4546A"/>
    <w:rsid w:val="00A46253"/>
    <w:rsid w:val="00A4692C"/>
    <w:rsid w:val="00A469E7"/>
    <w:rsid w:val="00A475FA"/>
    <w:rsid w:val="00A5018D"/>
    <w:rsid w:val="00A50D08"/>
    <w:rsid w:val="00A54312"/>
    <w:rsid w:val="00A55286"/>
    <w:rsid w:val="00A556AB"/>
    <w:rsid w:val="00A56E3A"/>
    <w:rsid w:val="00A5729D"/>
    <w:rsid w:val="00A574CA"/>
    <w:rsid w:val="00A57973"/>
    <w:rsid w:val="00A604A4"/>
    <w:rsid w:val="00A61B7D"/>
    <w:rsid w:val="00A62004"/>
    <w:rsid w:val="00A62333"/>
    <w:rsid w:val="00A62393"/>
    <w:rsid w:val="00A62B19"/>
    <w:rsid w:val="00A62D29"/>
    <w:rsid w:val="00A63DE3"/>
    <w:rsid w:val="00A64989"/>
    <w:rsid w:val="00A6605B"/>
    <w:rsid w:val="00A66ADC"/>
    <w:rsid w:val="00A67B23"/>
    <w:rsid w:val="00A704E2"/>
    <w:rsid w:val="00A7147D"/>
    <w:rsid w:val="00A746E3"/>
    <w:rsid w:val="00A7608D"/>
    <w:rsid w:val="00A7682A"/>
    <w:rsid w:val="00A773B3"/>
    <w:rsid w:val="00A81810"/>
    <w:rsid w:val="00A81B15"/>
    <w:rsid w:val="00A8204C"/>
    <w:rsid w:val="00A837FF"/>
    <w:rsid w:val="00A84052"/>
    <w:rsid w:val="00A84A4D"/>
    <w:rsid w:val="00A84DC8"/>
    <w:rsid w:val="00A85DBC"/>
    <w:rsid w:val="00A87FEB"/>
    <w:rsid w:val="00A9253A"/>
    <w:rsid w:val="00A927B0"/>
    <w:rsid w:val="00A929EA"/>
    <w:rsid w:val="00A93154"/>
    <w:rsid w:val="00A93276"/>
    <w:rsid w:val="00A9394F"/>
    <w:rsid w:val="00A93F9F"/>
    <w:rsid w:val="00A9420E"/>
    <w:rsid w:val="00A94458"/>
    <w:rsid w:val="00A97648"/>
    <w:rsid w:val="00AA0964"/>
    <w:rsid w:val="00AA1688"/>
    <w:rsid w:val="00AA1CFD"/>
    <w:rsid w:val="00AA202A"/>
    <w:rsid w:val="00AA2239"/>
    <w:rsid w:val="00AA33D2"/>
    <w:rsid w:val="00AA3A29"/>
    <w:rsid w:val="00AA5DC0"/>
    <w:rsid w:val="00AA6F2A"/>
    <w:rsid w:val="00AB0C57"/>
    <w:rsid w:val="00AB1195"/>
    <w:rsid w:val="00AB1B2F"/>
    <w:rsid w:val="00AB2577"/>
    <w:rsid w:val="00AB3DDD"/>
    <w:rsid w:val="00AB4182"/>
    <w:rsid w:val="00AB4611"/>
    <w:rsid w:val="00AB4A49"/>
    <w:rsid w:val="00AB4A4E"/>
    <w:rsid w:val="00AB66FE"/>
    <w:rsid w:val="00AB671A"/>
    <w:rsid w:val="00AB6ABA"/>
    <w:rsid w:val="00AB7643"/>
    <w:rsid w:val="00AB7E6C"/>
    <w:rsid w:val="00AC2185"/>
    <w:rsid w:val="00AC27DB"/>
    <w:rsid w:val="00AC2D10"/>
    <w:rsid w:val="00AC333C"/>
    <w:rsid w:val="00AC5E73"/>
    <w:rsid w:val="00AC63CA"/>
    <w:rsid w:val="00AC6C0C"/>
    <w:rsid w:val="00AC6D6B"/>
    <w:rsid w:val="00AC79FA"/>
    <w:rsid w:val="00AD03FD"/>
    <w:rsid w:val="00AD1EB6"/>
    <w:rsid w:val="00AD4A4F"/>
    <w:rsid w:val="00AD5DD6"/>
    <w:rsid w:val="00AD6C3B"/>
    <w:rsid w:val="00AD7736"/>
    <w:rsid w:val="00AD77A1"/>
    <w:rsid w:val="00AE10CE"/>
    <w:rsid w:val="00AE1934"/>
    <w:rsid w:val="00AE1D39"/>
    <w:rsid w:val="00AE23C5"/>
    <w:rsid w:val="00AE3809"/>
    <w:rsid w:val="00AE4422"/>
    <w:rsid w:val="00AE70D4"/>
    <w:rsid w:val="00AE74B3"/>
    <w:rsid w:val="00AE7868"/>
    <w:rsid w:val="00AF0407"/>
    <w:rsid w:val="00AF0412"/>
    <w:rsid w:val="00AF049B"/>
    <w:rsid w:val="00AF0AB2"/>
    <w:rsid w:val="00AF1316"/>
    <w:rsid w:val="00AF1397"/>
    <w:rsid w:val="00AF2D01"/>
    <w:rsid w:val="00AF4706"/>
    <w:rsid w:val="00AF4A6A"/>
    <w:rsid w:val="00AF4C2F"/>
    <w:rsid w:val="00AF4D8B"/>
    <w:rsid w:val="00B0232B"/>
    <w:rsid w:val="00B02CEE"/>
    <w:rsid w:val="00B03EA2"/>
    <w:rsid w:val="00B049D3"/>
    <w:rsid w:val="00B05C31"/>
    <w:rsid w:val="00B0620C"/>
    <w:rsid w:val="00B067CA"/>
    <w:rsid w:val="00B10BD1"/>
    <w:rsid w:val="00B12409"/>
    <w:rsid w:val="00B12B26"/>
    <w:rsid w:val="00B134A5"/>
    <w:rsid w:val="00B13EB9"/>
    <w:rsid w:val="00B163F8"/>
    <w:rsid w:val="00B169E3"/>
    <w:rsid w:val="00B17A9C"/>
    <w:rsid w:val="00B211C5"/>
    <w:rsid w:val="00B2257D"/>
    <w:rsid w:val="00B2332A"/>
    <w:rsid w:val="00B234D3"/>
    <w:rsid w:val="00B234F1"/>
    <w:rsid w:val="00B235BE"/>
    <w:rsid w:val="00B2472D"/>
    <w:rsid w:val="00B24CA0"/>
    <w:rsid w:val="00B2549F"/>
    <w:rsid w:val="00B25984"/>
    <w:rsid w:val="00B26014"/>
    <w:rsid w:val="00B271DB"/>
    <w:rsid w:val="00B3098F"/>
    <w:rsid w:val="00B31B83"/>
    <w:rsid w:val="00B34011"/>
    <w:rsid w:val="00B360C2"/>
    <w:rsid w:val="00B365F3"/>
    <w:rsid w:val="00B37569"/>
    <w:rsid w:val="00B37847"/>
    <w:rsid w:val="00B402FE"/>
    <w:rsid w:val="00B4108D"/>
    <w:rsid w:val="00B42BE3"/>
    <w:rsid w:val="00B433F9"/>
    <w:rsid w:val="00B5320A"/>
    <w:rsid w:val="00B53687"/>
    <w:rsid w:val="00B550A7"/>
    <w:rsid w:val="00B553F8"/>
    <w:rsid w:val="00B5651A"/>
    <w:rsid w:val="00B56DB4"/>
    <w:rsid w:val="00B57265"/>
    <w:rsid w:val="00B60823"/>
    <w:rsid w:val="00B609E1"/>
    <w:rsid w:val="00B60F95"/>
    <w:rsid w:val="00B61A6F"/>
    <w:rsid w:val="00B633AE"/>
    <w:rsid w:val="00B658AD"/>
    <w:rsid w:val="00B665D2"/>
    <w:rsid w:val="00B66F09"/>
    <w:rsid w:val="00B6700E"/>
    <w:rsid w:val="00B6737C"/>
    <w:rsid w:val="00B707D0"/>
    <w:rsid w:val="00B7214D"/>
    <w:rsid w:val="00B724BA"/>
    <w:rsid w:val="00B728E8"/>
    <w:rsid w:val="00B74372"/>
    <w:rsid w:val="00B74B72"/>
    <w:rsid w:val="00B75525"/>
    <w:rsid w:val="00B777EF"/>
    <w:rsid w:val="00B80283"/>
    <w:rsid w:val="00B8095F"/>
    <w:rsid w:val="00B80B0C"/>
    <w:rsid w:val="00B80B11"/>
    <w:rsid w:val="00B814D1"/>
    <w:rsid w:val="00B82B4F"/>
    <w:rsid w:val="00B831AE"/>
    <w:rsid w:val="00B83E88"/>
    <w:rsid w:val="00B8446C"/>
    <w:rsid w:val="00B8691C"/>
    <w:rsid w:val="00B87725"/>
    <w:rsid w:val="00B9079B"/>
    <w:rsid w:val="00B92A72"/>
    <w:rsid w:val="00B92B1B"/>
    <w:rsid w:val="00B92F6C"/>
    <w:rsid w:val="00B9388A"/>
    <w:rsid w:val="00B9393E"/>
    <w:rsid w:val="00B95EA2"/>
    <w:rsid w:val="00B97C8A"/>
    <w:rsid w:val="00BA259A"/>
    <w:rsid w:val="00BA259C"/>
    <w:rsid w:val="00BA29D3"/>
    <w:rsid w:val="00BA307F"/>
    <w:rsid w:val="00BA5280"/>
    <w:rsid w:val="00BA6E95"/>
    <w:rsid w:val="00BA7DD8"/>
    <w:rsid w:val="00BB14F1"/>
    <w:rsid w:val="00BB3EED"/>
    <w:rsid w:val="00BB504E"/>
    <w:rsid w:val="00BB572E"/>
    <w:rsid w:val="00BB599A"/>
    <w:rsid w:val="00BB5E4A"/>
    <w:rsid w:val="00BB6414"/>
    <w:rsid w:val="00BB7147"/>
    <w:rsid w:val="00BB74FD"/>
    <w:rsid w:val="00BB7764"/>
    <w:rsid w:val="00BC122B"/>
    <w:rsid w:val="00BC277C"/>
    <w:rsid w:val="00BC52F0"/>
    <w:rsid w:val="00BC5982"/>
    <w:rsid w:val="00BC60BF"/>
    <w:rsid w:val="00BC749D"/>
    <w:rsid w:val="00BC7B91"/>
    <w:rsid w:val="00BC7DEC"/>
    <w:rsid w:val="00BD1678"/>
    <w:rsid w:val="00BD28BF"/>
    <w:rsid w:val="00BD2953"/>
    <w:rsid w:val="00BD2D12"/>
    <w:rsid w:val="00BD325B"/>
    <w:rsid w:val="00BD35A9"/>
    <w:rsid w:val="00BD4355"/>
    <w:rsid w:val="00BD6404"/>
    <w:rsid w:val="00BD6BDD"/>
    <w:rsid w:val="00BD7152"/>
    <w:rsid w:val="00BE14E9"/>
    <w:rsid w:val="00BE174E"/>
    <w:rsid w:val="00BE23DA"/>
    <w:rsid w:val="00BE33AE"/>
    <w:rsid w:val="00BE456A"/>
    <w:rsid w:val="00BE6179"/>
    <w:rsid w:val="00BE6B27"/>
    <w:rsid w:val="00BE7CF1"/>
    <w:rsid w:val="00BE7EE0"/>
    <w:rsid w:val="00BF025B"/>
    <w:rsid w:val="00BF044C"/>
    <w:rsid w:val="00BF046F"/>
    <w:rsid w:val="00BF320C"/>
    <w:rsid w:val="00BF3C9E"/>
    <w:rsid w:val="00BF4E76"/>
    <w:rsid w:val="00BF6AA2"/>
    <w:rsid w:val="00BF71F4"/>
    <w:rsid w:val="00C00A0C"/>
    <w:rsid w:val="00C00AEE"/>
    <w:rsid w:val="00C016D9"/>
    <w:rsid w:val="00C01D50"/>
    <w:rsid w:val="00C020EC"/>
    <w:rsid w:val="00C041A2"/>
    <w:rsid w:val="00C04E93"/>
    <w:rsid w:val="00C056DC"/>
    <w:rsid w:val="00C06DF7"/>
    <w:rsid w:val="00C073D1"/>
    <w:rsid w:val="00C07ABF"/>
    <w:rsid w:val="00C11DB7"/>
    <w:rsid w:val="00C11E4A"/>
    <w:rsid w:val="00C12835"/>
    <w:rsid w:val="00C1329B"/>
    <w:rsid w:val="00C13354"/>
    <w:rsid w:val="00C1348A"/>
    <w:rsid w:val="00C14E6A"/>
    <w:rsid w:val="00C1572F"/>
    <w:rsid w:val="00C15DDD"/>
    <w:rsid w:val="00C17CC4"/>
    <w:rsid w:val="00C20022"/>
    <w:rsid w:val="00C20FB6"/>
    <w:rsid w:val="00C23446"/>
    <w:rsid w:val="00C23D76"/>
    <w:rsid w:val="00C24C05"/>
    <w:rsid w:val="00C24D2F"/>
    <w:rsid w:val="00C258CF"/>
    <w:rsid w:val="00C26222"/>
    <w:rsid w:val="00C266C6"/>
    <w:rsid w:val="00C26D5C"/>
    <w:rsid w:val="00C30542"/>
    <w:rsid w:val="00C31283"/>
    <w:rsid w:val="00C33C48"/>
    <w:rsid w:val="00C340E5"/>
    <w:rsid w:val="00C35143"/>
    <w:rsid w:val="00C355D8"/>
    <w:rsid w:val="00C35AA7"/>
    <w:rsid w:val="00C35E0D"/>
    <w:rsid w:val="00C37084"/>
    <w:rsid w:val="00C4016E"/>
    <w:rsid w:val="00C404C3"/>
    <w:rsid w:val="00C41116"/>
    <w:rsid w:val="00C414A8"/>
    <w:rsid w:val="00C41E95"/>
    <w:rsid w:val="00C41F44"/>
    <w:rsid w:val="00C423AB"/>
    <w:rsid w:val="00C42CBA"/>
    <w:rsid w:val="00C42D26"/>
    <w:rsid w:val="00C4344D"/>
    <w:rsid w:val="00C435BC"/>
    <w:rsid w:val="00C43BA1"/>
    <w:rsid w:val="00C43DAB"/>
    <w:rsid w:val="00C450BC"/>
    <w:rsid w:val="00C45E17"/>
    <w:rsid w:val="00C467AA"/>
    <w:rsid w:val="00C470EF"/>
    <w:rsid w:val="00C478FF"/>
    <w:rsid w:val="00C47F08"/>
    <w:rsid w:val="00C514A6"/>
    <w:rsid w:val="00C51F98"/>
    <w:rsid w:val="00C526F1"/>
    <w:rsid w:val="00C53EA6"/>
    <w:rsid w:val="00C564C4"/>
    <w:rsid w:val="00C5734B"/>
    <w:rsid w:val="00C5739F"/>
    <w:rsid w:val="00C57CF0"/>
    <w:rsid w:val="00C6083A"/>
    <w:rsid w:val="00C60AF7"/>
    <w:rsid w:val="00C62C49"/>
    <w:rsid w:val="00C62F00"/>
    <w:rsid w:val="00C62F53"/>
    <w:rsid w:val="00C63557"/>
    <w:rsid w:val="00C649BD"/>
    <w:rsid w:val="00C65891"/>
    <w:rsid w:val="00C66AC9"/>
    <w:rsid w:val="00C70914"/>
    <w:rsid w:val="00C70F29"/>
    <w:rsid w:val="00C70F7A"/>
    <w:rsid w:val="00C724D3"/>
    <w:rsid w:val="00C72951"/>
    <w:rsid w:val="00C734AD"/>
    <w:rsid w:val="00C73968"/>
    <w:rsid w:val="00C74C71"/>
    <w:rsid w:val="00C76577"/>
    <w:rsid w:val="00C77262"/>
    <w:rsid w:val="00C77DD9"/>
    <w:rsid w:val="00C8198D"/>
    <w:rsid w:val="00C82C7B"/>
    <w:rsid w:val="00C83BE6"/>
    <w:rsid w:val="00C85354"/>
    <w:rsid w:val="00C855DC"/>
    <w:rsid w:val="00C858D3"/>
    <w:rsid w:val="00C86ABA"/>
    <w:rsid w:val="00C90C10"/>
    <w:rsid w:val="00C9209C"/>
    <w:rsid w:val="00C93D7E"/>
    <w:rsid w:val="00C943F3"/>
    <w:rsid w:val="00C947DC"/>
    <w:rsid w:val="00C94B67"/>
    <w:rsid w:val="00C9645C"/>
    <w:rsid w:val="00CA03A9"/>
    <w:rsid w:val="00CA08C6"/>
    <w:rsid w:val="00CA0A77"/>
    <w:rsid w:val="00CA12BD"/>
    <w:rsid w:val="00CA1D8F"/>
    <w:rsid w:val="00CA2401"/>
    <w:rsid w:val="00CA2729"/>
    <w:rsid w:val="00CA3057"/>
    <w:rsid w:val="00CA45F8"/>
    <w:rsid w:val="00CA4894"/>
    <w:rsid w:val="00CA4C6D"/>
    <w:rsid w:val="00CA5172"/>
    <w:rsid w:val="00CA7E08"/>
    <w:rsid w:val="00CB0305"/>
    <w:rsid w:val="00CB10B1"/>
    <w:rsid w:val="00CB33C7"/>
    <w:rsid w:val="00CB4D00"/>
    <w:rsid w:val="00CB5198"/>
    <w:rsid w:val="00CB585F"/>
    <w:rsid w:val="00CB5E16"/>
    <w:rsid w:val="00CB6DA7"/>
    <w:rsid w:val="00CB7E4C"/>
    <w:rsid w:val="00CC25B4"/>
    <w:rsid w:val="00CC3EF0"/>
    <w:rsid w:val="00CC41E4"/>
    <w:rsid w:val="00CC5195"/>
    <w:rsid w:val="00CC547D"/>
    <w:rsid w:val="00CC5828"/>
    <w:rsid w:val="00CC5876"/>
    <w:rsid w:val="00CC5F88"/>
    <w:rsid w:val="00CC69C8"/>
    <w:rsid w:val="00CC7062"/>
    <w:rsid w:val="00CC77A2"/>
    <w:rsid w:val="00CD307E"/>
    <w:rsid w:val="00CD4AE7"/>
    <w:rsid w:val="00CD54F4"/>
    <w:rsid w:val="00CD629F"/>
    <w:rsid w:val="00CD6A1B"/>
    <w:rsid w:val="00CD797C"/>
    <w:rsid w:val="00CE0A7F"/>
    <w:rsid w:val="00CE105B"/>
    <w:rsid w:val="00CE1718"/>
    <w:rsid w:val="00CE2DC8"/>
    <w:rsid w:val="00CE3F8B"/>
    <w:rsid w:val="00CE3FCC"/>
    <w:rsid w:val="00CE6170"/>
    <w:rsid w:val="00CE719C"/>
    <w:rsid w:val="00CE73E8"/>
    <w:rsid w:val="00CE7B82"/>
    <w:rsid w:val="00CF0F5D"/>
    <w:rsid w:val="00CF2223"/>
    <w:rsid w:val="00CF3315"/>
    <w:rsid w:val="00CF34B3"/>
    <w:rsid w:val="00CF35CB"/>
    <w:rsid w:val="00CF412B"/>
    <w:rsid w:val="00CF4156"/>
    <w:rsid w:val="00CF4969"/>
    <w:rsid w:val="00CF4E4E"/>
    <w:rsid w:val="00CF55A0"/>
    <w:rsid w:val="00CF6849"/>
    <w:rsid w:val="00CF6FAE"/>
    <w:rsid w:val="00CF71A1"/>
    <w:rsid w:val="00D0036C"/>
    <w:rsid w:val="00D014A2"/>
    <w:rsid w:val="00D03339"/>
    <w:rsid w:val="00D03D00"/>
    <w:rsid w:val="00D04071"/>
    <w:rsid w:val="00D05263"/>
    <w:rsid w:val="00D05C30"/>
    <w:rsid w:val="00D10052"/>
    <w:rsid w:val="00D11359"/>
    <w:rsid w:val="00D14278"/>
    <w:rsid w:val="00D14D2D"/>
    <w:rsid w:val="00D15B2C"/>
    <w:rsid w:val="00D16046"/>
    <w:rsid w:val="00D20EB4"/>
    <w:rsid w:val="00D23F3F"/>
    <w:rsid w:val="00D242E8"/>
    <w:rsid w:val="00D2430B"/>
    <w:rsid w:val="00D24D07"/>
    <w:rsid w:val="00D260B9"/>
    <w:rsid w:val="00D271E4"/>
    <w:rsid w:val="00D277A7"/>
    <w:rsid w:val="00D27D7A"/>
    <w:rsid w:val="00D303D8"/>
    <w:rsid w:val="00D3188C"/>
    <w:rsid w:val="00D31913"/>
    <w:rsid w:val="00D3276B"/>
    <w:rsid w:val="00D33B54"/>
    <w:rsid w:val="00D35F9B"/>
    <w:rsid w:val="00D360B7"/>
    <w:rsid w:val="00D362CA"/>
    <w:rsid w:val="00D365AA"/>
    <w:rsid w:val="00D369FD"/>
    <w:rsid w:val="00D36B69"/>
    <w:rsid w:val="00D408DD"/>
    <w:rsid w:val="00D421B9"/>
    <w:rsid w:val="00D423CF"/>
    <w:rsid w:val="00D42B29"/>
    <w:rsid w:val="00D43829"/>
    <w:rsid w:val="00D44547"/>
    <w:rsid w:val="00D45D72"/>
    <w:rsid w:val="00D47861"/>
    <w:rsid w:val="00D50573"/>
    <w:rsid w:val="00D51514"/>
    <w:rsid w:val="00D519FA"/>
    <w:rsid w:val="00D520E4"/>
    <w:rsid w:val="00D5256D"/>
    <w:rsid w:val="00D5370D"/>
    <w:rsid w:val="00D53A38"/>
    <w:rsid w:val="00D55915"/>
    <w:rsid w:val="00D56B2B"/>
    <w:rsid w:val="00D56C58"/>
    <w:rsid w:val="00D56E9F"/>
    <w:rsid w:val="00D5753A"/>
    <w:rsid w:val="00D575DD"/>
    <w:rsid w:val="00D57DFA"/>
    <w:rsid w:val="00D60190"/>
    <w:rsid w:val="00D610E8"/>
    <w:rsid w:val="00D626E2"/>
    <w:rsid w:val="00D63E7B"/>
    <w:rsid w:val="00D6507D"/>
    <w:rsid w:val="00D66705"/>
    <w:rsid w:val="00D67FCF"/>
    <w:rsid w:val="00D709CE"/>
    <w:rsid w:val="00D71F73"/>
    <w:rsid w:val="00D728A5"/>
    <w:rsid w:val="00D72F1A"/>
    <w:rsid w:val="00D735F3"/>
    <w:rsid w:val="00D73A74"/>
    <w:rsid w:val="00D74E34"/>
    <w:rsid w:val="00D75169"/>
    <w:rsid w:val="00D7760F"/>
    <w:rsid w:val="00D778EB"/>
    <w:rsid w:val="00D80786"/>
    <w:rsid w:val="00D814D8"/>
    <w:rsid w:val="00D81546"/>
    <w:rsid w:val="00D81CAB"/>
    <w:rsid w:val="00D83C20"/>
    <w:rsid w:val="00D845D8"/>
    <w:rsid w:val="00D8576F"/>
    <w:rsid w:val="00D8677F"/>
    <w:rsid w:val="00D90DFC"/>
    <w:rsid w:val="00D9167E"/>
    <w:rsid w:val="00D923A9"/>
    <w:rsid w:val="00D9434B"/>
    <w:rsid w:val="00D97F0C"/>
    <w:rsid w:val="00DA15B4"/>
    <w:rsid w:val="00DA318A"/>
    <w:rsid w:val="00DA39AB"/>
    <w:rsid w:val="00DA3A86"/>
    <w:rsid w:val="00DA4A03"/>
    <w:rsid w:val="00DA5F48"/>
    <w:rsid w:val="00DB3718"/>
    <w:rsid w:val="00DB3933"/>
    <w:rsid w:val="00DC055F"/>
    <w:rsid w:val="00DC0F55"/>
    <w:rsid w:val="00DC1CAD"/>
    <w:rsid w:val="00DC2500"/>
    <w:rsid w:val="00DC25BD"/>
    <w:rsid w:val="00DC283C"/>
    <w:rsid w:val="00DC3E21"/>
    <w:rsid w:val="00DC48C7"/>
    <w:rsid w:val="00DC4F72"/>
    <w:rsid w:val="00DC5455"/>
    <w:rsid w:val="00DC6AE1"/>
    <w:rsid w:val="00DC6B06"/>
    <w:rsid w:val="00DC77DC"/>
    <w:rsid w:val="00DC7B8D"/>
    <w:rsid w:val="00DD0453"/>
    <w:rsid w:val="00DD0C2C"/>
    <w:rsid w:val="00DD0F4E"/>
    <w:rsid w:val="00DD19DE"/>
    <w:rsid w:val="00DD28BC"/>
    <w:rsid w:val="00DD3699"/>
    <w:rsid w:val="00DD36DE"/>
    <w:rsid w:val="00DD4B20"/>
    <w:rsid w:val="00DD4CF2"/>
    <w:rsid w:val="00DD6444"/>
    <w:rsid w:val="00DD662F"/>
    <w:rsid w:val="00DE0BBC"/>
    <w:rsid w:val="00DE2A8F"/>
    <w:rsid w:val="00DE3086"/>
    <w:rsid w:val="00DE31F0"/>
    <w:rsid w:val="00DE33B3"/>
    <w:rsid w:val="00DE3D1C"/>
    <w:rsid w:val="00DE3D83"/>
    <w:rsid w:val="00DE464F"/>
    <w:rsid w:val="00DE4721"/>
    <w:rsid w:val="00DE4F07"/>
    <w:rsid w:val="00DE6C3A"/>
    <w:rsid w:val="00DF4734"/>
    <w:rsid w:val="00DF4DD5"/>
    <w:rsid w:val="00DF5212"/>
    <w:rsid w:val="00DF6392"/>
    <w:rsid w:val="00DF65B7"/>
    <w:rsid w:val="00E01C41"/>
    <w:rsid w:val="00E0227D"/>
    <w:rsid w:val="00E039F0"/>
    <w:rsid w:val="00E04B84"/>
    <w:rsid w:val="00E05A24"/>
    <w:rsid w:val="00E06466"/>
    <w:rsid w:val="00E06835"/>
    <w:rsid w:val="00E0687E"/>
    <w:rsid w:val="00E06FDA"/>
    <w:rsid w:val="00E10349"/>
    <w:rsid w:val="00E12612"/>
    <w:rsid w:val="00E13B21"/>
    <w:rsid w:val="00E15CED"/>
    <w:rsid w:val="00E160A5"/>
    <w:rsid w:val="00E161F9"/>
    <w:rsid w:val="00E16673"/>
    <w:rsid w:val="00E1713D"/>
    <w:rsid w:val="00E20A43"/>
    <w:rsid w:val="00E20E30"/>
    <w:rsid w:val="00E22985"/>
    <w:rsid w:val="00E23898"/>
    <w:rsid w:val="00E2758D"/>
    <w:rsid w:val="00E2770F"/>
    <w:rsid w:val="00E319F1"/>
    <w:rsid w:val="00E33CD2"/>
    <w:rsid w:val="00E3714C"/>
    <w:rsid w:val="00E40E90"/>
    <w:rsid w:val="00E43231"/>
    <w:rsid w:val="00E45C7E"/>
    <w:rsid w:val="00E47BF7"/>
    <w:rsid w:val="00E52782"/>
    <w:rsid w:val="00E531EB"/>
    <w:rsid w:val="00E54874"/>
    <w:rsid w:val="00E54B6F"/>
    <w:rsid w:val="00E55ACA"/>
    <w:rsid w:val="00E5601B"/>
    <w:rsid w:val="00E576A9"/>
    <w:rsid w:val="00E57A1B"/>
    <w:rsid w:val="00E57B74"/>
    <w:rsid w:val="00E62EAE"/>
    <w:rsid w:val="00E65BC6"/>
    <w:rsid w:val="00E661FF"/>
    <w:rsid w:val="00E67D2A"/>
    <w:rsid w:val="00E67D73"/>
    <w:rsid w:val="00E71733"/>
    <w:rsid w:val="00E725EF"/>
    <w:rsid w:val="00E726EB"/>
    <w:rsid w:val="00E72CF1"/>
    <w:rsid w:val="00E72E42"/>
    <w:rsid w:val="00E72FE8"/>
    <w:rsid w:val="00E733C2"/>
    <w:rsid w:val="00E7374E"/>
    <w:rsid w:val="00E738A5"/>
    <w:rsid w:val="00E739B8"/>
    <w:rsid w:val="00E75242"/>
    <w:rsid w:val="00E759B6"/>
    <w:rsid w:val="00E76663"/>
    <w:rsid w:val="00E77341"/>
    <w:rsid w:val="00E80B52"/>
    <w:rsid w:val="00E824C3"/>
    <w:rsid w:val="00E82B36"/>
    <w:rsid w:val="00E840B3"/>
    <w:rsid w:val="00E840E9"/>
    <w:rsid w:val="00E84D10"/>
    <w:rsid w:val="00E85081"/>
    <w:rsid w:val="00E8510C"/>
    <w:rsid w:val="00E85FB2"/>
    <w:rsid w:val="00E8629F"/>
    <w:rsid w:val="00E86C81"/>
    <w:rsid w:val="00E906BD"/>
    <w:rsid w:val="00E90D7F"/>
    <w:rsid w:val="00E91008"/>
    <w:rsid w:val="00E92A2A"/>
    <w:rsid w:val="00E9374E"/>
    <w:rsid w:val="00E94717"/>
    <w:rsid w:val="00E94F54"/>
    <w:rsid w:val="00E96961"/>
    <w:rsid w:val="00E9702C"/>
    <w:rsid w:val="00E97AD5"/>
    <w:rsid w:val="00EA05B7"/>
    <w:rsid w:val="00EA0AE9"/>
    <w:rsid w:val="00EA1111"/>
    <w:rsid w:val="00EA180E"/>
    <w:rsid w:val="00EA18E1"/>
    <w:rsid w:val="00EA3A96"/>
    <w:rsid w:val="00EA3B4F"/>
    <w:rsid w:val="00EA3C24"/>
    <w:rsid w:val="00EA44D6"/>
    <w:rsid w:val="00EA73DF"/>
    <w:rsid w:val="00EB0644"/>
    <w:rsid w:val="00EB0829"/>
    <w:rsid w:val="00EB1019"/>
    <w:rsid w:val="00EB1249"/>
    <w:rsid w:val="00EB127B"/>
    <w:rsid w:val="00EB37C6"/>
    <w:rsid w:val="00EB37DD"/>
    <w:rsid w:val="00EB3F2E"/>
    <w:rsid w:val="00EB4AB8"/>
    <w:rsid w:val="00EB4EFE"/>
    <w:rsid w:val="00EB5EA8"/>
    <w:rsid w:val="00EB61AE"/>
    <w:rsid w:val="00EB62E5"/>
    <w:rsid w:val="00EC0254"/>
    <w:rsid w:val="00EC118C"/>
    <w:rsid w:val="00EC322D"/>
    <w:rsid w:val="00EC3DA4"/>
    <w:rsid w:val="00EC44EE"/>
    <w:rsid w:val="00EC5416"/>
    <w:rsid w:val="00EC6353"/>
    <w:rsid w:val="00EC7386"/>
    <w:rsid w:val="00ED0ECF"/>
    <w:rsid w:val="00ED2647"/>
    <w:rsid w:val="00ED383A"/>
    <w:rsid w:val="00ED6513"/>
    <w:rsid w:val="00EE1080"/>
    <w:rsid w:val="00EE13D7"/>
    <w:rsid w:val="00EE13DB"/>
    <w:rsid w:val="00EE68C1"/>
    <w:rsid w:val="00EF099A"/>
    <w:rsid w:val="00EF1EC5"/>
    <w:rsid w:val="00EF201C"/>
    <w:rsid w:val="00EF46C3"/>
    <w:rsid w:val="00EF4C88"/>
    <w:rsid w:val="00EF55EB"/>
    <w:rsid w:val="00EF658B"/>
    <w:rsid w:val="00EF781B"/>
    <w:rsid w:val="00F00DCC"/>
    <w:rsid w:val="00F01431"/>
    <w:rsid w:val="00F0156F"/>
    <w:rsid w:val="00F0327C"/>
    <w:rsid w:val="00F0366E"/>
    <w:rsid w:val="00F042D5"/>
    <w:rsid w:val="00F05060"/>
    <w:rsid w:val="00F058A1"/>
    <w:rsid w:val="00F05AC8"/>
    <w:rsid w:val="00F05B36"/>
    <w:rsid w:val="00F06193"/>
    <w:rsid w:val="00F065B2"/>
    <w:rsid w:val="00F07167"/>
    <w:rsid w:val="00F07190"/>
    <w:rsid w:val="00F072D8"/>
    <w:rsid w:val="00F07CE0"/>
    <w:rsid w:val="00F101B5"/>
    <w:rsid w:val="00F115F5"/>
    <w:rsid w:val="00F12E18"/>
    <w:rsid w:val="00F13D05"/>
    <w:rsid w:val="00F1679D"/>
    <w:rsid w:val="00F1682C"/>
    <w:rsid w:val="00F1701A"/>
    <w:rsid w:val="00F17181"/>
    <w:rsid w:val="00F2040A"/>
    <w:rsid w:val="00F20881"/>
    <w:rsid w:val="00F20B91"/>
    <w:rsid w:val="00F20C5E"/>
    <w:rsid w:val="00F21139"/>
    <w:rsid w:val="00F2188B"/>
    <w:rsid w:val="00F236CF"/>
    <w:rsid w:val="00F24B8B"/>
    <w:rsid w:val="00F2641D"/>
    <w:rsid w:val="00F30D2E"/>
    <w:rsid w:val="00F32D7B"/>
    <w:rsid w:val="00F35516"/>
    <w:rsid w:val="00F3566D"/>
    <w:rsid w:val="00F35790"/>
    <w:rsid w:val="00F376B5"/>
    <w:rsid w:val="00F37A2E"/>
    <w:rsid w:val="00F40860"/>
    <w:rsid w:val="00F40B0E"/>
    <w:rsid w:val="00F4136D"/>
    <w:rsid w:val="00F4139E"/>
    <w:rsid w:val="00F41B4F"/>
    <w:rsid w:val="00F4212E"/>
    <w:rsid w:val="00F42454"/>
    <w:rsid w:val="00F42C20"/>
    <w:rsid w:val="00F43E34"/>
    <w:rsid w:val="00F46B0C"/>
    <w:rsid w:val="00F46D45"/>
    <w:rsid w:val="00F51887"/>
    <w:rsid w:val="00F528EB"/>
    <w:rsid w:val="00F53053"/>
    <w:rsid w:val="00F53FE2"/>
    <w:rsid w:val="00F55630"/>
    <w:rsid w:val="00F55A9F"/>
    <w:rsid w:val="00F575FF"/>
    <w:rsid w:val="00F603C5"/>
    <w:rsid w:val="00F609EE"/>
    <w:rsid w:val="00F60B57"/>
    <w:rsid w:val="00F618EF"/>
    <w:rsid w:val="00F639EC"/>
    <w:rsid w:val="00F64D5A"/>
    <w:rsid w:val="00F6539C"/>
    <w:rsid w:val="00F65582"/>
    <w:rsid w:val="00F65C14"/>
    <w:rsid w:val="00F66E75"/>
    <w:rsid w:val="00F709B7"/>
    <w:rsid w:val="00F70C92"/>
    <w:rsid w:val="00F70D8A"/>
    <w:rsid w:val="00F72B98"/>
    <w:rsid w:val="00F75FD6"/>
    <w:rsid w:val="00F76A2D"/>
    <w:rsid w:val="00F77241"/>
    <w:rsid w:val="00F77DBA"/>
    <w:rsid w:val="00F77EB0"/>
    <w:rsid w:val="00F80D46"/>
    <w:rsid w:val="00F82229"/>
    <w:rsid w:val="00F835EC"/>
    <w:rsid w:val="00F86ACE"/>
    <w:rsid w:val="00F87CDD"/>
    <w:rsid w:val="00F9096C"/>
    <w:rsid w:val="00F933F0"/>
    <w:rsid w:val="00F937A3"/>
    <w:rsid w:val="00F94715"/>
    <w:rsid w:val="00F94A37"/>
    <w:rsid w:val="00F9644E"/>
    <w:rsid w:val="00F96A3D"/>
    <w:rsid w:val="00F97CC5"/>
    <w:rsid w:val="00F97EA5"/>
    <w:rsid w:val="00FA38C3"/>
    <w:rsid w:val="00FA3B84"/>
    <w:rsid w:val="00FA4718"/>
    <w:rsid w:val="00FA4A4D"/>
    <w:rsid w:val="00FA55A1"/>
    <w:rsid w:val="00FA561F"/>
    <w:rsid w:val="00FA5848"/>
    <w:rsid w:val="00FA6899"/>
    <w:rsid w:val="00FA7777"/>
    <w:rsid w:val="00FA7B62"/>
    <w:rsid w:val="00FA7F3D"/>
    <w:rsid w:val="00FB08CF"/>
    <w:rsid w:val="00FB38D8"/>
    <w:rsid w:val="00FB41B5"/>
    <w:rsid w:val="00FB70DE"/>
    <w:rsid w:val="00FC02B8"/>
    <w:rsid w:val="00FC051F"/>
    <w:rsid w:val="00FC06FF"/>
    <w:rsid w:val="00FC103D"/>
    <w:rsid w:val="00FC334D"/>
    <w:rsid w:val="00FC34D5"/>
    <w:rsid w:val="00FC43B7"/>
    <w:rsid w:val="00FC45F4"/>
    <w:rsid w:val="00FC50EA"/>
    <w:rsid w:val="00FC6287"/>
    <w:rsid w:val="00FC69B4"/>
    <w:rsid w:val="00FD0694"/>
    <w:rsid w:val="00FD25BE"/>
    <w:rsid w:val="00FD2E70"/>
    <w:rsid w:val="00FD3A60"/>
    <w:rsid w:val="00FD3B06"/>
    <w:rsid w:val="00FD678D"/>
    <w:rsid w:val="00FD6D32"/>
    <w:rsid w:val="00FD76FC"/>
    <w:rsid w:val="00FD7AA7"/>
    <w:rsid w:val="00FE4FB8"/>
    <w:rsid w:val="00FE536A"/>
    <w:rsid w:val="00FE5805"/>
    <w:rsid w:val="00FE6743"/>
    <w:rsid w:val="00FE6B21"/>
    <w:rsid w:val="00FE6F25"/>
    <w:rsid w:val="00FE7E9C"/>
    <w:rsid w:val="00FF1096"/>
    <w:rsid w:val="00FF1A04"/>
    <w:rsid w:val="00FF1FCB"/>
    <w:rsid w:val="00FF3DD0"/>
    <w:rsid w:val="00FF52D4"/>
    <w:rsid w:val="00FF697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50B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40860"/>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4086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4"/>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numPr>
        <w:numId w:val="3"/>
      </w:numPr>
      <w:spacing w:before="0" w:after="200"/>
    </w:pPr>
    <w:rPr>
      <w:rFonts w:eastAsia="新細明體" w:cstheme="minorBidi"/>
      <w:iCs/>
      <w:szCs w:val="18"/>
      <w:lang w:val="en-US"/>
    </w:rPr>
  </w:style>
  <w:style w:type="character" w:customStyle="1" w:styleId="RAN4proposalChar">
    <w:name w:val="RAN4 proposal Char"/>
    <w:link w:val="RAN4proposal"/>
    <w:rsid w:val="00A56E3A"/>
    <w:rPr>
      <w:rFonts w:eastAsia="新細明體"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5"/>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 w:type="paragraph" w:customStyle="1" w:styleId="Observation">
    <w:name w:val="Observation"/>
    <w:basedOn w:val="Proposal"/>
    <w:qFormat/>
    <w:rsid w:val="006075DC"/>
    <w:pPr>
      <w:numPr>
        <w:numId w:val="42"/>
      </w:numPr>
      <w:ind w:left="1701" w:hanging="1701"/>
    </w:pPr>
    <w:rPr>
      <w:lang w:eastAsia="ja-JP"/>
    </w:rPr>
  </w:style>
  <w:style w:type="paragraph" w:customStyle="1" w:styleId="Reference">
    <w:name w:val="Reference"/>
    <w:basedOn w:val="Normal"/>
    <w:uiPriority w:val="99"/>
    <w:rsid w:val="00DD4CF2"/>
    <w:pPr>
      <w:numPr>
        <w:numId w:val="46"/>
      </w:numPr>
      <w:tabs>
        <w:tab w:val="clear" w:pos="420"/>
        <w:tab w:val="num" w:pos="360"/>
      </w:tabs>
      <w:overflowPunct w:val="0"/>
      <w:autoSpaceDE w:val="0"/>
      <w:autoSpaceDN w:val="0"/>
      <w:adjustRightInd w:val="0"/>
      <w:ind w:left="360" w:right="-99" w:hanging="360"/>
      <w:textAlignment w:val="baseline"/>
    </w:pPr>
    <w:rPr>
      <w:rFonts w:eastAsia="MS Mincho"/>
      <w:sz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61950792">
      <w:bodyDiv w:val="1"/>
      <w:marLeft w:val="0"/>
      <w:marRight w:val="0"/>
      <w:marTop w:val="0"/>
      <w:marBottom w:val="0"/>
      <w:divBdr>
        <w:top w:val="none" w:sz="0" w:space="0" w:color="auto"/>
        <w:left w:val="none" w:sz="0" w:space="0" w:color="auto"/>
        <w:bottom w:val="none" w:sz="0" w:space="0" w:color="auto"/>
        <w:right w:val="none" w:sz="0" w:space="0" w:color="auto"/>
      </w:divBdr>
      <w:divsChild>
        <w:div w:id="1627396334">
          <w:marLeft w:val="0"/>
          <w:marRight w:val="0"/>
          <w:marTop w:val="0"/>
          <w:marBottom w:val="0"/>
          <w:divBdr>
            <w:top w:val="none" w:sz="0" w:space="0" w:color="auto"/>
            <w:left w:val="none" w:sz="0" w:space="0" w:color="auto"/>
            <w:bottom w:val="none" w:sz="0" w:space="0" w:color="auto"/>
            <w:right w:val="none" w:sz="0" w:space="0" w:color="auto"/>
          </w:divBdr>
        </w:div>
      </w:divsChild>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4128146">
      <w:bodyDiv w:val="1"/>
      <w:marLeft w:val="0"/>
      <w:marRight w:val="0"/>
      <w:marTop w:val="0"/>
      <w:marBottom w:val="0"/>
      <w:divBdr>
        <w:top w:val="none" w:sz="0" w:space="0" w:color="auto"/>
        <w:left w:val="none" w:sz="0" w:space="0" w:color="auto"/>
        <w:bottom w:val="none" w:sz="0" w:space="0" w:color="auto"/>
        <w:right w:val="none" w:sz="0" w:space="0" w:color="auto"/>
      </w:divBdr>
      <w:divsChild>
        <w:div w:id="1932422820">
          <w:marLeft w:val="1800"/>
          <w:marRight w:val="0"/>
          <w:marTop w:val="67"/>
          <w:marBottom w:val="0"/>
          <w:divBdr>
            <w:top w:val="none" w:sz="0" w:space="0" w:color="auto"/>
            <w:left w:val="none" w:sz="0" w:space="0" w:color="auto"/>
            <w:bottom w:val="none" w:sz="0" w:space="0" w:color="auto"/>
            <w:right w:val="none" w:sz="0" w:space="0" w:color="auto"/>
          </w:divBdr>
        </w:div>
        <w:div w:id="297880152">
          <w:marLeft w:val="1800"/>
          <w:marRight w:val="0"/>
          <w:marTop w:val="67"/>
          <w:marBottom w:val="0"/>
          <w:divBdr>
            <w:top w:val="none" w:sz="0" w:space="0" w:color="auto"/>
            <w:left w:val="none" w:sz="0" w:space="0" w:color="auto"/>
            <w:bottom w:val="none" w:sz="0" w:space="0" w:color="auto"/>
            <w:right w:val="none" w:sz="0" w:space="0" w:color="auto"/>
          </w:divBdr>
        </w:div>
        <w:div w:id="1481264091">
          <w:marLeft w:val="1800"/>
          <w:marRight w:val="0"/>
          <w:marTop w:val="67"/>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59818951">
      <w:bodyDiv w:val="1"/>
      <w:marLeft w:val="0"/>
      <w:marRight w:val="0"/>
      <w:marTop w:val="0"/>
      <w:marBottom w:val="0"/>
      <w:divBdr>
        <w:top w:val="none" w:sz="0" w:space="0" w:color="auto"/>
        <w:left w:val="none" w:sz="0" w:space="0" w:color="auto"/>
        <w:bottom w:val="none" w:sz="0" w:space="0" w:color="auto"/>
        <w:right w:val="none" w:sz="0" w:space="0" w:color="auto"/>
      </w:divBdr>
      <w:divsChild>
        <w:div w:id="798304985">
          <w:marLeft w:val="0"/>
          <w:marRight w:val="0"/>
          <w:marTop w:val="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7151220">
      <w:bodyDiv w:val="1"/>
      <w:marLeft w:val="0"/>
      <w:marRight w:val="0"/>
      <w:marTop w:val="0"/>
      <w:marBottom w:val="0"/>
      <w:divBdr>
        <w:top w:val="none" w:sz="0" w:space="0" w:color="auto"/>
        <w:left w:val="none" w:sz="0" w:space="0" w:color="auto"/>
        <w:bottom w:val="none" w:sz="0" w:space="0" w:color="auto"/>
        <w:right w:val="none" w:sz="0" w:space="0" w:color="auto"/>
      </w:divBdr>
      <w:divsChild>
        <w:div w:id="1257832875">
          <w:marLeft w:val="0"/>
          <w:marRight w:val="0"/>
          <w:marTop w:val="0"/>
          <w:marBottom w:val="0"/>
          <w:divBdr>
            <w:top w:val="none" w:sz="0" w:space="0" w:color="auto"/>
            <w:left w:val="none" w:sz="0" w:space="0" w:color="auto"/>
            <w:bottom w:val="none" w:sz="0" w:space="0" w:color="auto"/>
            <w:right w:val="none" w:sz="0" w:space="0" w:color="auto"/>
          </w:divBdr>
        </w:div>
      </w:divsChild>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DA0E4817-19EF-4972-87E1-C4DFAC78D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B99B2E-1DA9-4A75-9E58-CC493B844F21}">
  <ds:schemaRefs>
    <ds:schemaRef ds:uri="http://schemas.microsoft.com/sharepoint/v3/contenttype/forms"/>
  </ds:schemaRefs>
</ds:datastoreItem>
</file>

<file path=customXml/itemProps4.xml><?xml version="1.0" encoding="utf-8"?>
<ds:datastoreItem xmlns:ds="http://schemas.openxmlformats.org/officeDocument/2006/customXml" ds:itemID="{B0E020B5-3291-4415-9693-1FBFF6C04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685</Words>
  <Characters>3908</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4584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6</cp:revision>
  <cp:lastPrinted>2019-04-25T01:09:00Z</cp:lastPrinted>
  <dcterms:created xsi:type="dcterms:W3CDTF">2023-08-24T19:57:00Z</dcterms:created>
  <dcterms:modified xsi:type="dcterms:W3CDTF">2023-08-25T06:24:00Z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2022-11-02T02:34:14Z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00a0b50a-bba5-452f-bf79-58574fd6fd1a</vt:lpwstr>
  </property>
  <property fmtid="{D5CDD505-2E9C-101B-9397-08002B2CF9AE}" pid="23" name="MSIP_Label_83bcef13-7cac-433f-ba1d-47a323951816_ContentBits">
    <vt:lpwstr>0</vt:lpwstr>
  </property>
</Properties>
</file>